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F5" w:rsidRPr="00716DF5" w:rsidRDefault="00716DF5" w:rsidP="00716D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  <w:r w:rsidRPr="00716DF5">
        <w:rPr>
          <w:rFonts w:ascii="Times New Roman" w:eastAsia="Calibri" w:hAnsi="Times New Roman" w:cs="Times New Roman"/>
          <w:kern w:val="2"/>
          <w:lang w:eastAsia="ru-RU"/>
        </w:rPr>
        <w:t>ПАСПОРТ</w:t>
      </w:r>
    </w:p>
    <w:p w:rsidR="00716DF5" w:rsidRPr="00716DF5" w:rsidRDefault="00716DF5" w:rsidP="00716D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  <w:r w:rsidRPr="00716DF5">
        <w:rPr>
          <w:rFonts w:ascii="Times New Roman" w:eastAsia="Calibri" w:hAnsi="Times New Roman" w:cs="Times New Roman"/>
          <w:kern w:val="2"/>
          <w:lang w:eastAsia="ru-RU"/>
        </w:rPr>
        <w:t>комплекса процессных мероприятий «</w:t>
      </w:r>
      <w:r w:rsidRPr="00716DF5">
        <w:rPr>
          <w:rFonts w:ascii="Times New Roman" w:eastAsia="Times New Roman" w:hAnsi="Times New Roman" w:cs="Times New Roman"/>
          <w:color w:val="000000"/>
          <w:kern w:val="2"/>
          <w:lang w:eastAsia="ru-RU"/>
        </w:rPr>
        <w:t>Развитие системы защиты прав детей»</w:t>
      </w:r>
    </w:p>
    <w:p w:rsidR="00716DF5" w:rsidRPr="00716DF5" w:rsidRDefault="00716DF5" w:rsidP="00716DF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p w:rsidR="00716DF5" w:rsidRPr="00716DF5" w:rsidRDefault="00716DF5" w:rsidP="00716DF5">
      <w:pPr>
        <w:widowControl w:val="0"/>
        <w:suppressAutoHyphens/>
        <w:spacing w:after="0" w:line="240" w:lineRule="auto"/>
        <w:ind w:left="720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  <w:r w:rsidRPr="00716DF5">
        <w:rPr>
          <w:rFonts w:ascii="Times New Roman" w:eastAsia="Calibri" w:hAnsi="Times New Roman" w:cs="Times New Roman"/>
          <w:kern w:val="2"/>
          <w:lang w:eastAsia="ru-RU"/>
        </w:rPr>
        <w:t>Основные положения</w:t>
      </w:r>
    </w:p>
    <w:p w:rsidR="00716DF5" w:rsidRPr="00716DF5" w:rsidRDefault="00716DF5" w:rsidP="00716DF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1437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5"/>
        <w:gridCol w:w="7654"/>
      </w:tblGrid>
      <w:tr w:rsidR="00716DF5" w:rsidRPr="00716DF5" w:rsidTr="0027599A">
        <w:trPr>
          <w:trHeight w:val="531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Куратор комплекса процессных мероприятий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rPr>
                <w:rFonts w:ascii="Times New Roman" w:hAnsi="Times New Roman" w:cs="Times New Roman"/>
              </w:rPr>
            </w:pPr>
            <w:r w:rsidRPr="00716DF5">
              <w:rPr>
                <w:rFonts w:ascii="Times New Roman" w:hAnsi="Times New Roman" w:cs="Times New Roman"/>
              </w:rPr>
              <w:t>Канкошева Светлана Сергеевна - заместитель главы администрации округа  по социальным вопросам</w:t>
            </w:r>
          </w:p>
        </w:tc>
      </w:tr>
      <w:tr w:rsidR="00716DF5" w:rsidRPr="00716DF5" w:rsidTr="0027599A">
        <w:trPr>
          <w:trHeight w:val="286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Руководитель комплекса процессных мероприятий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rPr>
                <w:rFonts w:ascii="Times New Roman" w:hAnsi="Times New Roman" w:cs="Times New Roman"/>
              </w:rPr>
            </w:pPr>
            <w:r w:rsidRPr="00716DF5">
              <w:rPr>
                <w:rFonts w:ascii="Times New Roman" w:hAnsi="Times New Roman" w:cs="Times New Roman"/>
              </w:rPr>
              <w:t xml:space="preserve">МКУ Отдел образования администрации Бурейского муниципального округа. Воробец Светлана Геннадьевна </w:t>
            </w:r>
            <w:proofErr w:type="gramStart"/>
            <w:r w:rsidRPr="00716DF5">
              <w:rPr>
                <w:rFonts w:ascii="Times New Roman" w:hAnsi="Times New Roman" w:cs="Times New Roman"/>
              </w:rPr>
              <w:t>-н</w:t>
            </w:r>
            <w:proofErr w:type="gramEnd"/>
            <w:r w:rsidRPr="00716DF5">
              <w:rPr>
                <w:rFonts w:ascii="Times New Roman" w:hAnsi="Times New Roman" w:cs="Times New Roman"/>
              </w:rPr>
              <w:t xml:space="preserve">ачальник </w:t>
            </w:r>
          </w:p>
        </w:tc>
      </w:tr>
      <w:tr w:rsidR="00716DF5" w:rsidRPr="00716DF5" w:rsidTr="0027599A">
        <w:trPr>
          <w:trHeight w:val="389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Связь с государственной (муниципальной) программой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27599A" w:rsidP="00716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Государственная программа «Развитие образования Амурской области», м</w:t>
            </w:r>
            <w:r w:rsidR="00716DF5" w:rsidRPr="00716DF5">
              <w:rPr>
                <w:rFonts w:ascii="Times New Roman" w:hAnsi="Times New Roman" w:cs="Times New Roman"/>
              </w:rPr>
              <w:t>униципальная программа "Развитие образования Бурейского муниципального округа"</w:t>
            </w:r>
          </w:p>
        </w:tc>
      </w:tr>
    </w:tbl>
    <w:p w:rsidR="00716DF5" w:rsidRPr="00716DF5" w:rsidRDefault="00716DF5" w:rsidP="00716DF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p w:rsidR="00716DF5" w:rsidRPr="00716DF5" w:rsidRDefault="00716DF5" w:rsidP="00716DF5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  <w:r w:rsidRPr="00716DF5">
        <w:rPr>
          <w:rFonts w:ascii="Times New Roman" w:eastAsia="Calibri" w:hAnsi="Times New Roman" w:cs="Times New Roman"/>
          <w:kern w:val="2"/>
          <w:lang w:eastAsia="ru-RU"/>
        </w:rPr>
        <w:t xml:space="preserve">Показатели комплекса процессных мероприятий </w:t>
      </w:r>
    </w:p>
    <w:p w:rsidR="00716DF5" w:rsidRPr="00716DF5" w:rsidRDefault="00716DF5" w:rsidP="00716DF5">
      <w:pPr>
        <w:widowControl w:val="0"/>
        <w:suppressAutoHyphens/>
        <w:spacing w:after="0" w:line="240" w:lineRule="auto"/>
        <w:ind w:left="720"/>
        <w:outlineLvl w:val="2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15544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052"/>
        <w:gridCol w:w="22"/>
        <w:gridCol w:w="962"/>
        <w:gridCol w:w="29"/>
        <w:gridCol w:w="815"/>
        <w:gridCol w:w="35"/>
        <w:gridCol w:w="674"/>
        <w:gridCol w:w="35"/>
        <w:gridCol w:w="532"/>
        <w:gridCol w:w="35"/>
        <w:gridCol w:w="532"/>
        <w:gridCol w:w="35"/>
        <w:gridCol w:w="532"/>
        <w:gridCol w:w="35"/>
        <w:gridCol w:w="532"/>
        <w:gridCol w:w="35"/>
        <w:gridCol w:w="532"/>
        <w:gridCol w:w="35"/>
        <w:gridCol w:w="532"/>
        <w:gridCol w:w="35"/>
        <w:gridCol w:w="532"/>
        <w:gridCol w:w="35"/>
        <w:gridCol w:w="532"/>
        <w:gridCol w:w="35"/>
        <w:gridCol w:w="532"/>
        <w:gridCol w:w="35"/>
        <w:gridCol w:w="535"/>
        <w:gridCol w:w="12"/>
        <w:gridCol w:w="20"/>
        <w:gridCol w:w="537"/>
        <w:gridCol w:w="10"/>
        <w:gridCol w:w="20"/>
        <w:gridCol w:w="537"/>
        <w:gridCol w:w="10"/>
        <w:gridCol w:w="20"/>
        <w:gridCol w:w="552"/>
        <w:gridCol w:w="15"/>
        <w:gridCol w:w="1281"/>
        <w:gridCol w:w="1829"/>
        <w:gridCol w:w="14"/>
      </w:tblGrid>
      <w:tr w:rsidR="0027599A" w:rsidRPr="00716DF5" w:rsidTr="007C7E8C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N </w:t>
            </w: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  <w:proofErr w:type="gramEnd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/п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Наименование показателя/задачи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Признак возрастания/убывания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Уровень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Единица измерения (по </w:t>
            </w:r>
            <w:hyperlink r:id="rId8">
              <w:r w:rsidRPr="00716DF5">
                <w:rPr>
                  <w:rFonts w:ascii="Times New Roman" w:eastAsia="Calibri" w:hAnsi="Times New Roman" w:cs="Times New Roman"/>
                  <w:kern w:val="2"/>
                  <w:lang w:eastAsia="ru-RU"/>
                </w:rPr>
                <w:t>ОКЕИ</w:t>
              </w:r>
            </w:hyperlink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Базовое значение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Значение показателей по годам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Ответственный</w:t>
            </w:r>
            <w:proofErr w:type="gramEnd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за достижение показателя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Информационная система</w:t>
            </w:r>
          </w:p>
        </w:tc>
      </w:tr>
      <w:tr w:rsidR="0027599A" w:rsidRPr="00716DF5" w:rsidTr="007C7E8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значение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27599A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599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27599A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599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27599A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599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27599A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599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27599A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599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27599A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599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27599A" w:rsidRDefault="0027599A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599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27599A" w:rsidRDefault="0027599A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599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27599A" w:rsidRDefault="0027599A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599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27599A" w:rsidRDefault="0027599A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599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27599A" w:rsidRDefault="0027599A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599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1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27599A" w:rsidRPr="00716DF5" w:rsidTr="007C7E8C">
        <w:trPr>
          <w:trHeight w:val="4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15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18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27599A" w:rsidP="007C7E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 w:rsidR="007C7E8C"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9A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20</w:t>
            </w:r>
          </w:p>
        </w:tc>
      </w:tr>
      <w:tr w:rsidR="007419AE" w:rsidRPr="00716DF5" w:rsidTr="007C7E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1511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Мероприятия по проведению оздоровительной кампании детей</w:t>
            </w:r>
          </w:p>
        </w:tc>
      </w:tr>
      <w:tr w:rsidR="007419AE" w:rsidRPr="00716DF5" w:rsidTr="007C7E8C">
        <w:trPr>
          <w:gridAfter w:val="1"/>
          <w:wAfter w:w="14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1.1.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Доля детей, охваченных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мероприятиями по отдыху и оздоровлению от общего количества детей школьного возраста в каникулярное время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Возрастания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МП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98,6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98.7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98.8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98.8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99.1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99.2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99.2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99.2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>
            <w:r w:rsidRPr="00454A33">
              <w:t>99.2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>
            <w:r w:rsidRPr="00454A33">
              <w:t>99.2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Суханова С.Г.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7419AE" w:rsidRPr="00716DF5" w:rsidTr="007C7E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1.2.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Количество детей школьного возраста, охваченных </w:t>
            </w:r>
            <w:proofErr w:type="spell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малозатратными</w:t>
            </w:r>
            <w:proofErr w:type="spellEnd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формами отдыха в каникулярное время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Возрастания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МП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чел.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1807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1810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1812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1815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1815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1817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1820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1820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>
            <w:r w:rsidRPr="00107A71">
              <w:t>1820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>
            <w:r w:rsidRPr="00107A71">
              <w:t>1820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>
            <w:r w:rsidRPr="00107A71">
              <w:t>1820</w:t>
            </w: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>
            <w:r w:rsidRPr="00107A71">
              <w:t>1820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Суханова С.Г.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7419AE" w:rsidRPr="00716DF5" w:rsidTr="007C7E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1.3.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Выполнение соглашения по мероприятиям организации отдыха и оздоровления детей в каникулярное время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Возрастания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МП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>
            <w:r w:rsidRPr="00BF22C2"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>
            <w:r w:rsidRPr="00BF22C2"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>
            <w:r w:rsidRPr="00BF22C2">
              <w:t>100</w:t>
            </w: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>
            <w:r w:rsidRPr="00BF22C2"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7419AE" w:rsidRPr="00716DF5" w:rsidTr="007C7E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2.</w:t>
            </w:r>
          </w:p>
        </w:tc>
        <w:tc>
          <w:tcPr>
            <w:tcW w:w="1511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716DF5">
              <w:rPr>
                <w:rFonts w:ascii="Times New Roman" w:eastAsia="Calibri" w:hAnsi="Times New Roman" w:cs="Calibri"/>
                <w:bCs/>
                <w:color w:val="000000"/>
                <w:kern w:val="2"/>
                <w:lang w:eastAsia="ru-RU"/>
              </w:rPr>
              <w:t>Организация бесплатного питания обучающихся в образовательных организациях</w:t>
            </w:r>
            <w:proofErr w:type="gramEnd"/>
          </w:p>
        </w:tc>
      </w:tr>
      <w:tr w:rsidR="007419AE" w:rsidRPr="00716DF5" w:rsidTr="007C7E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2.1.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горячее питание, к общему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Возрастания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МП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>
            <w:r w:rsidRPr="000A25F3"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>
            <w:r w:rsidRPr="000A25F3"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>
            <w:r w:rsidRPr="000A25F3"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>
            <w:r w:rsidRPr="000A25F3"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419AE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Суханова С.Г.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419A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7419AE" w:rsidRPr="00716DF5" w:rsidTr="007C7E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2.2.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Выполнение соглашения по организации </w:t>
            </w:r>
            <w:r w:rsidRPr="00716DF5">
              <w:rPr>
                <w:rFonts w:ascii="Times New Roman" w:eastAsia="Calibri" w:hAnsi="Times New Roman" w:cs="Calibri"/>
                <w:bCs/>
                <w:color w:val="000000"/>
                <w:kern w:val="2"/>
                <w:lang w:eastAsia="ru-RU"/>
              </w:rPr>
              <w:t>бесплатного питания обучающихся в образовательных организациях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Возрастания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КПМ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>
            <w:r w:rsidRPr="00DE13BB"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>
            <w:r w:rsidRPr="00DE13BB"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>
            <w:r w:rsidRPr="00DE13BB"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>
            <w:r w:rsidRPr="00DE13BB"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419AE">
              <w:rPr>
                <w:rFonts w:ascii="Times New Roman" w:eastAsia="Calibri" w:hAnsi="Times New Roman" w:cs="Times New Roman"/>
                <w:kern w:val="2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E" w:rsidRPr="00716DF5" w:rsidRDefault="007419A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</w:tbl>
    <w:p w:rsidR="00716DF5" w:rsidRPr="00716DF5" w:rsidRDefault="00716DF5" w:rsidP="00716DF5">
      <w:pPr>
        <w:widowControl w:val="0"/>
        <w:suppressAutoHyphens/>
        <w:spacing w:after="0" w:line="240" w:lineRule="auto"/>
        <w:outlineLvl w:val="2"/>
        <w:rPr>
          <w:rFonts w:ascii="Times New Roman" w:eastAsia="Calibri" w:hAnsi="Times New Roman" w:cs="Times New Roman"/>
          <w:kern w:val="2"/>
          <w:lang w:eastAsia="ru-RU"/>
        </w:rPr>
      </w:pPr>
    </w:p>
    <w:p w:rsidR="00716DF5" w:rsidRPr="00716DF5" w:rsidRDefault="00716DF5" w:rsidP="00716DF5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  <w:r w:rsidRPr="00716DF5">
        <w:rPr>
          <w:rFonts w:ascii="Times New Roman" w:eastAsia="Calibri" w:hAnsi="Times New Roman" w:cs="Times New Roman"/>
          <w:kern w:val="2"/>
          <w:lang w:eastAsia="ru-RU"/>
        </w:rPr>
        <w:t>Прокси-показатели комплекса процессных мероприятий в (текущем) году (отсутствуют)</w:t>
      </w:r>
    </w:p>
    <w:p w:rsidR="00716DF5" w:rsidRDefault="00716DF5" w:rsidP="00716DF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p w:rsidR="00D83AE2" w:rsidRDefault="00D83AE2" w:rsidP="00716DF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p w:rsidR="00D83AE2" w:rsidRDefault="00D83AE2" w:rsidP="00716DF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p w:rsidR="00D83AE2" w:rsidRDefault="00D83AE2" w:rsidP="00716DF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p w:rsidR="00D83AE2" w:rsidRPr="00716DF5" w:rsidRDefault="00D83AE2" w:rsidP="00716DF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p w:rsidR="00716DF5" w:rsidRPr="00716DF5" w:rsidRDefault="00716DF5" w:rsidP="00716DF5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  <w:r w:rsidRPr="00716DF5">
        <w:rPr>
          <w:rFonts w:ascii="Times New Roman" w:eastAsia="Calibri" w:hAnsi="Times New Roman" w:cs="Times New Roman"/>
          <w:kern w:val="2"/>
          <w:lang w:eastAsia="ru-RU"/>
        </w:rPr>
        <w:t>План достижения показателей комплекса процессных мероприятий в 2025 году (ежемесячные значения отсутствуют-нет возможности посчитать)</w:t>
      </w:r>
    </w:p>
    <w:p w:rsidR="00716DF5" w:rsidRPr="00716DF5" w:rsidRDefault="00716DF5" w:rsidP="00716DF5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15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4061"/>
        <w:gridCol w:w="972"/>
        <w:gridCol w:w="992"/>
        <w:gridCol w:w="568"/>
        <w:gridCol w:w="594"/>
        <w:gridCol w:w="681"/>
        <w:gridCol w:w="709"/>
        <w:gridCol w:w="566"/>
        <w:gridCol w:w="709"/>
        <w:gridCol w:w="710"/>
        <w:gridCol w:w="567"/>
        <w:gridCol w:w="566"/>
        <w:gridCol w:w="708"/>
        <w:gridCol w:w="709"/>
        <w:gridCol w:w="1334"/>
      </w:tblGrid>
      <w:tr w:rsidR="00716DF5" w:rsidRPr="00716DF5" w:rsidTr="00716DF5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N </w:t>
            </w: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  <w:proofErr w:type="gramEnd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/п</w:t>
            </w:r>
          </w:p>
        </w:tc>
        <w:tc>
          <w:tcPr>
            <w:tcW w:w="4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Показатели комплекса процессных мероприятий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Единица измерения (по </w:t>
            </w:r>
            <w:hyperlink r:id="rId9">
              <w:r w:rsidRPr="00716DF5">
                <w:rPr>
                  <w:rFonts w:ascii="Times New Roman" w:eastAsia="Calibri" w:hAnsi="Times New Roman" w:cs="Times New Roman"/>
                  <w:color w:val="000000"/>
                  <w:kern w:val="2"/>
                  <w:lang w:eastAsia="ru-RU"/>
                </w:rPr>
                <w:t>ОКЕИ</w:t>
              </w:r>
            </w:hyperlink>
            <w:r w:rsidRPr="00716DF5">
              <w:rPr>
                <w:rFonts w:ascii="Times New Roman" w:eastAsia="Calibri" w:hAnsi="Times New Roman" w:cs="Times New Roman"/>
                <w:color w:val="000000"/>
                <w:kern w:val="2"/>
                <w:lang w:eastAsia="ru-RU"/>
              </w:rPr>
              <w:t>)</w:t>
            </w:r>
          </w:p>
        </w:tc>
        <w:tc>
          <w:tcPr>
            <w:tcW w:w="70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Плановые значения по месяцам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На конец</w:t>
            </w:r>
            <w:proofErr w:type="gramEnd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2025 года</w:t>
            </w:r>
          </w:p>
        </w:tc>
      </w:tr>
      <w:tr w:rsidR="00716DF5" w:rsidRPr="00716DF5" w:rsidTr="00716DF5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4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янв.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фев.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апр.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июнь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авг.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сен.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окт.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нояб</w:t>
            </w:r>
            <w:proofErr w:type="spellEnd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.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716DF5" w:rsidRPr="00716DF5" w:rsidTr="00716DF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144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Мероприятия по проведению оздоровительной кампании детей</w:t>
            </w:r>
          </w:p>
        </w:tc>
      </w:tr>
      <w:tr w:rsidR="00716DF5" w:rsidRPr="00716DF5" w:rsidTr="00716DF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1.1.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Доля детей, охваченных мероприятиями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по отдыху и оздоровлению от общего количества детей школьного возраста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3C7220" w:rsidP="003C7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3C7220" w:rsidP="003C7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3C7220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  <w:r w:rsidR="00716DF5"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.6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3C7220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98,6</w:t>
            </w:r>
          </w:p>
        </w:tc>
      </w:tr>
      <w:tr w:rsidR="00716DF5" w:rsidRPr="00716DF5" w:rsidTr="00716DF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1.2.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Выполнение соглашения по мероприятиям организации отдыха и оздоровления детей в каникулярное время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100%</w:t>
            </w:r>
          </w:p>
        </w:tc>
      </w:tr>
      <w:tr w:rsidR="00716DF5" w:rsidRPr="00716DF5" w:rsidTr="00716DF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2.</w:t>
            </w:r>
          </w:p>
        </w:tc>
        <w:tc>
          <w:tcPr>
            <w:tcW w:w="144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716DF5">
              <w:rPr>
                <w:rFonts w:ascii="Times New Roman" w:eastAsia="Calibri" w:hAnsi="Times New Roman" w:cs="Calibri"/>
                <w:bCs/>
                <w:color w:val="000000"/>
                <w:kern w:val="2"/>
                <w:lang w:eastAsia="ru-RU"/>
              </w:rPr>
              <w:t>Организация бесплатного питания обучающихся в образовательных организациях</w:t>
            </w:r>
            <w:proofErr w:type="gramEnd"/>
          </w:p>
        </w:tc>
      </w:tr>
      <w:tr w:rsidR="00716DF5" w:rsidRPr="00716DF5" w:rsidTr="00716DF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2.1.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100%</w:t>
            </w:r>
          </w:p>
        </w:tc>
      </w:tr>
      <w:tr w:rsidR="00716DF5" w:rsidRPr="00716DF5" w:rsidTr="00716DF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2.2.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Выполнение соглашения по организации </w:t>
            </w:r>
            <w:r w:rsidRPr="00716DF5">
              <w:rPr>
                <w:rFonts w:ascii="Times New Roman" w:eastAsia="Calibri" w:hAnsi="Times New Roman" w:cs="Calibri"/>
                <w:bCs/>
                <w:color w:val="000000"/>
                <w:kern w:val="2"/>
                <w:lang w:eastAsia="ru-RU"/>
              </w:rPr>
              <w:t>бесплатного питания обучающихся в образовательных организациях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100%</w:t>
            </w:r>
          </w:p>
        </w:tc>
      </w:tr>
    </w:tbl>
    <w:p w:rsidR="00716DF5" w:rsidRPr="00716DF5" w:rsidRDefault="00716DF5" w:rsidP="00716DF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p w:rsidR="00716DF5" w:rsidRPr="00716DF5" w:rsidRDefault="00716DF5" w:rsidP="00716DF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p w:rsidR="00716DF5" w:rsidRPr="00716DF5" w:rsidRDefault="00716DF5" w:rsidP="00716DF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p w:rsidR="00716DF5" w:rsidRPr="00716DF5" w:rsidRDefault="00716DF5" w:rsidP="00716DF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p w:rsidR="00716DF5" w:rsidRPr="00716DF5" w:rsidRDefault="00716DF5" w:rsidP="00716DF5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  <w:r w:rsidRPr="00716DF5">
        <w:rPr>
          <w:rFonts w:ascii="Times New Roman" w:eastAsia="Calibri" w:hAnsi="Times New Roman" w:cs="Times New Roman"/>
          <w:kern w:val="2"/>
          <w:lang w:eastAsia="ru-RU"/>
        </w:rPr>
        <w:t>4. Перечень мероприятий (результатов) комплекса процессных мероприятий</w:t>
      </w:r>
    </w:p>
    <w:p w:rsidR="00716DF5" w:rsidRPr="00716DF5" w:rsidRDefault="00716DF5" w:rsidP="00716DF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1502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1699"/>
        <w:gridCol w:w="1134"/>
        <w:gridCol w:w="2834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"/>
        <w:gridCol w:w="558"/>
        <w:gridCol w:w="9"/>
        <w:gridCol w:w="558"/>
        <w:gridCol w:w="9"/>
        <w:gridCol w:w="559"/>
        <w:gridCol w:w="8"/>
        <w:gridCol w:w="567"/>
      </w:tblGrid>
      <w:tr w:rsidR="007C7E8C" w:rsidRPr="00716DF5" w:rsidTr="003C594F">
        <w:trPr>
          <w:gridAfter w:val="1"/>
          <w:wAfter w:w="567" w:type="dxa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N </w:t>
            </w: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  <w:proofErr w:type="gramEnd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/п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Тип мероприятий (результата)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Характеристика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Единица измерения (</w:t>
            </w:r>
            <w:r w:rsidRPr="00716DF5">
              <w:rPr>
                <w:rFonts w:ascii="Times New Roman" w:eastAsia="Calibri" w:hAnsi="Times New Roman" w:cs="Times New Roman"/>
                <w:color w:val="000000"/>
                <w:kern w:val="2"/>
                <w:lang w:eastAsia="ru-RU"/>
              </w:rPr>
              <w:t xml:space="preserve">по </w:t>
            </w:r>
            <w:hyperlink r:id="rId10">
              <w:r w:rsidRPr="00716DF5">
                <w:rPr>
                  <w:rFonts w:ascii="Times New Roman" w:eastAsia="Calibri" w:hAnsi="Times New Roman" w:cs="Times New Roman"/>
                  <w:color w:val="000000"/>
                  <w:kern w:val="2"/>
                  <w:lang w:eastAsia="ru-RU"/>
                </w:rPr>
                <w:t>ОКЕИ</w:t>
              </w:r>
            </w:hyperlink>
            <w:r w:rsidRPr="00716DF5">
              <w:rPr>
                <w:rFonts w:ascii="Times New Roman" w:eastAsia="Calibri" w:hAnsi="Times New Roman" w:cs="Times New Roman"/>
                <w:color w:val="000000"/>
                <w:kern w:val="2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Базовое значение</w:t>
            </w:r>
          </w:p>
        </w:tc>
        <w:tc>
          <w:tcPr>
            <w:tcW w:w="62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Значения мероприятия (результата) по годам</w:t>
            </w:r>
          </w:p>
        </w:tc>
      </w:tr>
      <w:tr w:rsidR="007C7E8C" w:rsidRPr="00716DF5" w:rsidTr="003C594F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2031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2032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2033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2034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C7E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2035</w:t>
            </w:r>
          </w:p>
        </w:tc>
      </w:tr>
      <w:tr w:rsidR="007C7E8C" w:rsidRPr="00716DF5" w:rsidTr="003C594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17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18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19</w:t>
            </w:r>
          </w:p>
        </w:tc>
      </w:tr>
      <w:tr w:rsidR="007C7E8C" w:rsidRPr="00716DF5" w:rsidTr="003C594F">
        <w:trPr>
          <w:gridAfter w:val="1"/>
          <w:wAfter w:w="567" w:type="dxa"/>
        </w:trPr>
        <w:tc>
          <w:tcPr>
            <w:tcW w:w="1445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Мероприятия по проведению оздоровительной кампании детей</w:t>
            </w:r>
          </w:p>
        </w:tc>
      </w:tr>
      <w:tr w:rsidR="007C7E8C" w:rsidRPr="00716DF5" w:rsidTr="003C594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Организация и обеспечение проведения оздоровительной кампании детей, находящихся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Оказание услуг (выполнение работ)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ru-RU"/>
              </w:rPr>
            </w:pPr>
            <w:r w:rsidRPr="00716DF5">
              <w:rPr>
                <w:rFonts w:ascii="Times New Roman" w:eastAsia="Calibri" w:hAnsi="Times New Roman" w:cs="Calibri"/>
                <w:lang w:eastAsia="ru-RU"/>
              </w:rPr>
              <w:t>Осуществление полномочий по защите прав детей на отдых и оздоровление детей, находящихся в трудной жизненной ситуации.</w:t>
            </w:r>
          </w:p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Default="007C7E8C">
            <w:r w:rsidRPr="0081073D">
              <w:t>50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Default="007C7E8C">
            <w:r w:rsidRPr="0081073D">
              <w:t>50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Default="007C7E8C">
            <w:r w:rsidRPr="0081073D">
              <w:t>50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Default="007C7E8C">
            <w:r w:rsidRPr="0081073D">
              <w:t>50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Default="007C7E8C">
            <w:r w:rsidRPr="0081073D">
              <w:t>50</w:t>
            </w:r>
          </w:p>
        </w:tc>
      </w:tr>
      <w:tr w:rsidR="007C7E8C" w:rsidRPr="00716DF5" w:rsidTr="003C594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Частичная оплата стоимости путевок для </w:t>
            </w: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детей</w:t>
            </w:r>
            <w:proofErr w:type="gramEnd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работающих граждан в организации отдыха и оздоровления детей в каникулярное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Выплаты физическим лицам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Мероприятия по частичной оплате стоимости путевок в загородные стационарные оздоровительные лагеря для </w:t>
            </w: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детей</w:t>
            </w:r>
            <w:proofErr w:type="gramEnd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работающих граждан.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813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456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813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813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813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458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813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459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Default="007C7E8C">
            <w:r w:rsidRPr="006416B9">
              <w:rPr>
                <w:rFonts w:ascii="Times New Roman" w:eastAsia="Calibri" w:hAnsi="Times New Roman" w:cs="Times New Roman"/>
                <w:kern w:val="2"/>
                <w:lang w:eastAsia="ru-RU"/>
              </w:rPr>
              <w:t>459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Default="007C7E8C">
            <w:r w:rsidRPr="006416B9">
              <w:rPr>
                <w:rFonts w:ascii="Times New Roman" w:eastAsia="Calibri" w:hAnsi="Times New Roman" w:cs="Times New Roman"/>
                <w:kern w:val="2"/>
                <w:lang w:eastAsia="ru-RU"/>
              </w:rPr>
              <w:t>459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Default="007C7E8C">
            <w:r w:rsidRPr="006416B9">
              <w:rPr>
                <w:rFonts w:ascii="Times New Roman" w:eastAsia="Calibri" w:hAnsi="Times New Roman" w:cs="Times New Roman"/>
                <w:kern w:val="2"/>
                <w:lang w:eastAsia="ru-RU"/>
              </w:rPr>
              <w:t>459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Default="007C7E8C">
            <w:r w:rsidRPr="006416B9">
              <w:rPr>
                <w:rFonts w:ascii="Times New Roman" w:eastAsia="Calibri" w:hAnsi="Times New Roman" w:cs="Times New Roman"/>
                <w:kern w:val="2"/>
                <w:lang w:eastAsia="ru-RU"/>
              </w:rPr>
              <w:t>459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Default="007C7E8C">
            <w:r w:rsidRPr="006416B9">
              <w:rPr>
                <w:rFonts w:ascii="Times New Roman" w:eastAsia="Calibri" w:hAnsi="Times New Roman" w:cs="Times New Roman"/>
                <w:kern w:val="2"/>
                <w:lang w:eastAsia="ru-RU"/>
              </w:rPr>
              <w:t>459</w:t>
            </w:r>
          </w:p>
        </w:tc>
      </w:tr>
      <w:tr w:rsidR="007C7E8C" w:rsidRPr="00716DF5" w:rsidTr="003C594F">
        <w:trPr>
          <w:gridAfter w:val="1"/>
          <w:wAfter w:w="567" w:type="dxa"/>
        </w:trPr>
        <w:tc>
          <w:tcPr>
            <w:tcW w:w="1445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Calibri"/>
                <w:kern w:val="2"/>
                <w:lang w:eastAsia="ru-RU"/>
              </w:rPr>
              <w:t>Обеспечение питанием детей, попавших в трудную жизненную ситуацию</w:t>
            </w:r>
          </w:p>
        </w:tc>
      </w:tr>
      <w:tr w:rsidR="003C594F" w:rsidRPr="00716DF5" w:rsidTr="003C594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Организация питания детей, попавших в трудную жизненную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ситуацию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Calibri"/>
                <w:bCs/>
                <w:kern w:val="2"/>
                <w:lang w:eastAsia="ru-RU"/>
              </w:rPr>
              <w:t xml:space="preserve">Обеспечение </w:t>
            </w:r>
            <w:r w:rsidRPr="00716DF5">
              <w:rPr>
                <w:rFonts w:ascii="Times New Roman" w:eastAsia="Calibri" w:hAnsi="Times New Roman" w:cs="Calibri"/>
                <w:kern w:val="2"/>
                <w:lang w:eastAsia="ru-RU"/>
              </w:rPr>
              <w:t>питанием детей, попавших в трудную жизненную ситуацию</w:t>
            </w:r>
            <w:r w:rsidRPr="00716DF5">
              <w:rPr>
                <w:rFonts w:ascii="Times New Roman" w:eastAsia="Calibri" w:hAnsi="Times New Roman" w:cs="Calibri"/>
                <w:bCs/>
                <w:kern w:val="2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813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CC15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CC15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CC15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CC15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CC15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63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3C59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3C59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3C59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3C59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63</w:t>
            </w:r>
          </w:p>
        </w:tc>
      </w:tr>
      <w:tr w:rsidR="003C594F" w:rsidRPr="00716DF5" w:rsidTr="003C594F">
        <w:trPr>
          <w:gridAfter w:val="1"/>
          <w:wAfter w:w="567" w:type="dxa"/>
        </w:trPr>
        <w:tc>
          <w:tcPr>
            <w:tcW w:w="1445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bCs/>
                <w:color w:val="000000"/>
                <w:kern w:val="2"/>
                <w:lang w:eastAsia="ru-RU"/>
              </w:rPr>
            </w:pPr>
            <w:proofErr w:type="gramStart"/>
            <w:r w:rsidRPr="00716DF5">
              <w:rPr>
                <w:rFonts w:ascii="Times New Roman" w:eastAsia="Calibri" w:hAnsi="Times New Roman" w:cs="Calibri"/>
                <w:bCs/>
                <w:color w:val="000000"/>
                <w:kern w:val="2"/>
                <w:lang w:eastAsia="ru-RU"/>
              </w:rPr>
              <w:lastRenderedPageBreak/>
              <w:t>Организация бесплатного питания обучающихся в образовательных организациях</w:t>
            </w:r>
            <w:proofErr w:type="gramEnd"/>
          </w:p>
        </w:tc>
      </w:tr>
      <w:tr w:rsidR="003C594F" w:rsidRPr="00716DF5" w:rsidTr="003C594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highlight w:val="yellow"/>
                <w:lang w:eastAsia="ru-RU"/>
              </w:rPr>
            </w:pPr>
            <w:proofErr w:type="gramStart"/>
            <w:r w:rsidRPr="00716DF5">
              <w:rPr>
                <w:rFonts w:ascii="Times New Roman" w:eastAsia="Calibri" w:hAnsi="Times New Roman" w:cs="Calibri"/>
                <w:kern w:val="2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Оказание услуг (выполнение работ)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Calibri"/>
                <w:kern w:val="2"/>
                <w:lang w:eastAsia="ru-RU"/>
              </w:rPr>
              <w:t>Обеспечение всех учеников начальной школы бесплатным горячим питанием.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813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C230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CC15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CC15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CC15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CC15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CC15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850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Default="003C594F">
            <w:r w:rsidRPr="00336EB4"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Default="003C594F">
            <w:r w:rsidRPr="00336EB4"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Default="003C594F">
            <w:r w:rsidRPr="00336EB4"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Default="003C594F">
            <w:r w:rsidRPr="00336EB4"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8134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850</w:t>
            </w:r>
          </w:p>
        </w:tc>
      </w:tr>
      <w:tr w:rsidR="003C594F" w:rsidRPr="00716DF5" w:rsidTr="003C594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Calibri"/>
                <w:kern w:val="2"/>
                <w:lang w:eastAsia="ru-RU"/>
              </w:rPr>
              <w:t xml:space="preserve">Финансовое обеспечение государственных полномочий Амурской области по организации бесплатного </w:t>
            </w:r>
            <w:proofErr w:type="gramStart"/>
            <w:r w:rsidRPr="00716DF5">
              <w:rPr>
                <w:rFonts w:ascii="Times New Roman" w:eastAsia="Calibri" w:hAnsi="Times New Roman" w:cs="Calibri"/>
                <w:kern w:val="2"/>
                <w:lang w:eastAsia="ru-RU"/>
              </w:rPr>
              <w:t>питания</w:t>
            </w:r>
            <w:proofErr w:type="gramEnd"/>
            <w:r w:rsidRPr="00716DF5">
              <w:rPr>
                <w:rFonts w:ascii="Times New Roman" w:eastAsia="Calibri" w:hAnsi="Times New Roman" w:cs="Calibri"/>
                <w:kern w:val="2"/>
                <w:lang w:eastAsia="ru-RU"/>
              </w:rPr>
              <w:t xml:space="preserve"> обучающихся в муниципальных образовательных организациях, расположенных на территории Амурской области (в части </w:t>
            </w:r>
            <w:r w:rsidRPr="00716DF5">
              <w:rPr>
                <w:rFonts w:ascii="Times New Roman" w:eastAsia="Calibri" w:hAnsi="Times New Roman" w:cs="Calibri"/>
                <w:kern w:val="2"/>
                <w:lang w:eastAsia="ru-RU"/>
              </w:rPr>
              <w:lastRenderedPageBreak/>
              <w:t>организации бесплатного питания детей из многодетных семей и детей, военнослужащих и сотрудников некоторых федеральных государственных органов, обучающихся по программам основного общего и (или) среднего общего образования)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6DF5">
              <w:rPr>
                <w:rFonts w:ascii="Times New Roman" w:eastAsia="Calibri" w:hAnsi="Times New Roman" w:cs="Calibri"/>
                <w:kern w:val="2"/>
                <w:sz w:val="20"/>
                <w:szCs w:val="20"/>
                <w:lang w:eastAsia="ru-RU"/>
              </w:rPr>
              <w:t>Обеспечение мер социальной поддержки детей из многодетных семей и детей, военнослужащих и сотрудников некоторых федеральных государственных органов, обучающихся по программам основного общего и (или) среднего общего образования.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8134E7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Default="003C594F">
            <w:r w:rsidRPr="007A45D8">
              <w:t>386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Default="003C594F">
            <w:r w:rsidRPr="007A45D8">
              <w:t>386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Default="003C594F">
            <w:r w:rsidRPr="007A45D8">
              <w:t>386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Default="003C594F">
            <w:r w:rsidRPr="007A45D8">
              <w:t>386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385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CC5D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386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386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CC5D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386</w:t>
            </w:r>
          </w:p>
        </w:tc>
      </w:tr>
      <w:tr w:rsidR="003C594F" w:rsidRPr="00716DF5" w:rsidTr="003C594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3.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ru-RU"/>
              </w:rPr>
            </w:pPr>
            <w:r w:rsidRPr="00716DF5">
              <w:rPr>
                <w:rFonts w:ascii="Times New Roman" w:eastAsia="Calibri" w:hAnsi="Times New Roman" w:cs="Calibri"/>
                <w:lang w:eastAsia="ru-RU"/>
              </w:rPr>
              <w:t xml:space="preserve">Финансовое обеспечение государственных полномочий Амурской области по организации бесплатного </w:t>
            </w:r>
            <w:proofErr w:type="gramStart"/>
            <w:r w:rsidRPr="00716DF5">
              <w:rPr>
                <w:rFonts w:ascii="Times New Roman" w:eastAsia="Calibri" w:hAnsi="Times New Roman" w:cs="Calibri"/>
                <w:lang w:eastAsia="ru-RU"/>
              </w:rPr>
              <w:t>питания</w:t>
            </w:r>
            <w:proofErr w:type="gramEnd"/>
            <w:r w:rsidRPr="00716DF5">
              <w:rPr>
                <w:rFonts w:ascii="Times New Roman" w:eastAsia="Calibri" w:hAnsi="Times New Roman" w:cs="Calibri"/>
                <w:lang w:eastAsia="ru-RU"/>
              </w:rPr>
              <w:t xml:space="preserve"> обучающихся в образовательных организациях, расположенных на территории Амурской области (в части финансового обеспечения </w:t>
            </w:r>
            <w:r w:rsidRPr="00716DF5">
              <w:rPr>
                <w:rFonts w:ascii="Times New Roman" w:eastAsia="Calibri" w:hAnsi="Times New Roman" w:cs="Calibri"/>
                <w:lang w:eastAsia="ru-RU"/>
              </w:rPr>
              <w:lastRenderedPageBreak/>
              <w:t>материальных средств для осуществления государственных полномочий)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Приобретение товаров, работ, услуг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ru-RU"/>
              </w:rPr>
            </w:pPr>
            <w:r w:rsidRPr="00716DF5">
              <w:rPr>
                <w:rFonts w:ascii="Times New Roman" w:eastAsia="Calibri" w:hAnsi="Times New Roman" w:cs="Calibri"/>
                <w:bCs/>
                <w:lang w:eastAsia="ru-RU"/>
              </w:rPr>
              <w:t>Для осуществления государственного полномочия в части финансового обеспечения материальных сре</w:t>
            </w:r>
            <w:proofErr w:type="gramStart"/>
            <w:r w:rsidRPr="00716DF5">
              <w:rPr>
                <w:rFonts w:ascii="Times New Roman" w:eastAsia="Calibri" w:hAnsi="Times New Roman" w:cs="Calibri"/>
                <w:bCs/>
                <w:lang w:eastAsia="ru-RU"/>
              </w:rPr>
              <w:t>дств пр</w:t>
            </w:r>
            <w:proofErr w:type="gramEnd"/>
            <w:r w:rsidRPr="00716DF5">
              <w:rPr>
                <w:rFonts w:ascii="Times New Roman" w:eastAsia="Calibri" w:hAnsi="Times New Roman" w:cs="Calibri"/>
                <w:bCs/>
                <w:lang w:eastAsia="ru-RU"/>
              </w:rPr>
              <w:t>и о</w:t>
            </w:r>
            <w:r w:rsidRPr="00716DF5">
              <w:rPr>
                <w:rFonts w:ascii="Times New Roman" w:eastAsia="Calibri" w:hAnsi="Times New Roman" w:cs="Calibri"/>
                <w:bCs/>
                <w:color w:val="000000"/>
                <w:lang w:eastAsia="ru-RU"/>
              </w:rPr>
              <w:t xml:space="preserve">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716DF5">
              <w:rPr>
                <w:rFonts w:ascii="Times New Roman" w:eastAsia="Calibri" w:hAnsi="Times New Roman" w:cs="Calibri"/>
                <w:bCs/>
                <w:lang w:eastAsia="ru-RU"/>
              </w:rPr>
              <w:t xml:space="preserve">требуется приобретение компьютерной техники и оргтехники, канцелярских товаров, приобретение и заправка картриджей, </w:t>
            </w:r>
            <w:r w:rsidRPr="00716DF5">
              <w:rPr>
                <w:rFonts w:ascii="Times New Roman" w:eastAsia="Calibri" w:hAnsi="Times New Roman" w:cs="Calibri"/>
                <w:bCs/>
                <w:lang w:eastAsia="ru-RU"/>
              </w:rPr>
              <w:lastRenderedPageBreak/>
              <w:t>ремонт ПК, копировальной техники, принтеров, сканеров.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8C" w:rsidRPr="00716DF5" w:rsidRDefault="007C7E8C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val="en-US" w:eastAsia="ru-RU"/>
              </w:rPr>
              <w:t>-</w:t>
            </w:r>
          </w:p>
        </w:tc>
      </w:tr>
      <w:tr w:rsidR="003C594F" w:rsidRPr="00716DF5" w:rsidTr="003C594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4.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ru-RU"/>
              </w:rPr>
            </w:pPr>
            <w:r w:rsidRPr="00716DF5">
              <w:rPr>
                <w:rFonts w:ascii="Times New Roman" w:eastAsia="Calibri" w:hAnsi="Times New Roman" w:cs="Calibri"/>
                <w:lang w:eastAsia="ru-RU"/>
              </w:rPr>
              <w:t xml:space="preserve">Финансовое обеспечение государственных полномочий Амурской области по организации бесплатного </w:t>
            </w:r>
            <w:proofErr w:type="gramStart"/>
            <w:r w:rsidRPr="00716DF5">
              <w:rPr>
                <w:rFonts w:ascii="Times New Roman" w:eastAsia="Calibri" w:hAnsi="Times New Roman" w:cs="Calibri"/>
                <w:lang w:eastAsia="ru-RU"/>
              </w:rPr>
              <w:t>питания</w:t>
            </w:r>
            <w:proofErr w:type="gramEnd"/>
            <w:r w:rsidRPr="00716DF5">
              <w:rPr>
                <w:rFonts w:ascii="Times New Roman" w:eastAsia="Calibri" w:hAnsi="Times New Roman" w:cs="Calibri"/>
                <w:lang w:eastAsia="ru-RU"/>
              </w:rPr>
              <w:t xml:space="preserve"> обучающихся в муниципальных образовательных организациях, расположенных на территории Амурской области (в части организации бесплатного питания детей военнослужащих и сотрудников некоторых федеральных государственных органов, обучающихся по программам основного общего и (или) </w:t>
            </w:r>
            <w:r w:rsidRPr="00716DF5">
              <w:rPr>
                <w:rFonts w:ascii="Times New Roman" w:eastAsia="Calibri" w:hAnsi="Times New Roman" w:cs="Calibri"/>
                <w:lang w:eastAsia="ru-RU"/>
              </w:rPr>
              <w:lastRenderedPageBreak/>
              <w:t>среднего общего образования, принимающих участие в специальной военной операции)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716DF5">
              <w:rPr>
                <w:rFonts w:ascii="Times New Roman" w:eastAsia="Calibri" w:hAnsi="Times New Roman" w:cs="Calibri"/>
                <w:kern w:val="2"/>
                <w:lang w:eastAsia="ru-RU"/>
              </w:rPr>
              <w:t>Дополнительная мера поддержки по бесплатному питанию предоставляется обучающимся в муниципальных общеобразовательных организациях, расположенных на территории Амурской области, детям (ребенку) (в том числе приемным, усыновленным, опекаемым) военнослужащих и сотрудников некоторых федеральных государственных органов, обучающихся по программам основного общего и (или) среднего общего образования, принимающих участие в специальной военной операции, проводимой с 24.02.2022 на территориях Украины, Донецкой Народной Республики и Луганской Народной</w:t>
            </w:r>
            <w:proofErr w:type="gramEnd"/>
            <w:r w:rsidRPr="00716DF5">
              <w:rPr>
                <w:rFonts w:ascii="Times New Roman" w:eastAsia="Calibri" w:hAnsi="Times New Roman" w:cs="Calibri"/>
                <w:kern w:val="2"/>
                <w:lang w:eastAsia="ru-RU"/>
              </w:rPr>
              <w:t xml:space="preserve"> Республики. Дополнительная мера предоставляется в виде </w:t>
            </w:r>
            <w:r w:rsidRPr="00716DF5">
              <w:rPr>
                <w:rFonts w:ascii="Times New Roman" w:eastAsia="Calibri" w:hAnsi="Times New Roman" w:cs="Calibri"/>
                <w:kern w:val="2"/>
                <w:lang w:eastAsia="ru-RU"/>
              </w:rPr>
              <w:lastRenderedPageBreak/>
              <w:t>бесплатного питания один раз в день в дни посещения учебных занятий.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Default="003C594F">
            <w:r w:rsidRPr="00535198"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Default="003C594F">
            <w:r w:rsidRPr="00535198"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Default="003C594F">
            <w:r w:rsidRPr="00535198"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Default="003C594F">
            <w:r w:rsidRPr="00535198"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Default="003C594F">
            <w:r w:rsidRPr="00535198">
              <w:t>70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94F" w:rsidRPr="00716DF5" w:rsidRDefault="003C594F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70</w:t>
            </w:r>
          </w:p>
        </w:tc>
      </w:tr>
    </w:tbl>
    <w:p w:rsidR="00716DF5" w:rsidRPr="00716DF5" w:rsidRDefault="00716DF5" w:rsidP="00716DF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lang w:eastAsia="ru-RU"/>
        </w:rPr>
      </w:pPr>
    </w:p>
    <w:p w:rsidR="00CC15D0" w:rsidRPr="005D57CC" w:rsidRDefault="00CC15D0" w:rsidP="00CC15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D57CC">
        <w:rPr>
          <w:rFonts w:ascii="Times New Roman" w:eastAsia="Times New Roman" w:hAnsi="Times New Roman" w:cs="Times New Roman"/>
          <w:lang w:eastAsia="ru-RU"/>
        </w:rPr>
        <w:t>5.Финансовое обеспечение комплекса процессных мероприятий, тыс. руб.</w:t>
      </w:r>
    </w:p>
    <w:tbl>
      <w:tblPr>
        <w:tblW w:w="15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701"/>
        <w:gridCol w:w="1701"/>
        <w:gridCol w:w="1757"/>
        <w:gridCol w:w="1701"/>
        <w:gridCol w:w="1701"/>
        <w:gridCol w:w="1929"/>
        <w:gridCol w:w="1929"/>
      </w:tblGrid>
      <w:tr w:rsidR="005D57CC" w:rsidRPr="005D57CC" w:rsidTr="00CC15D0">
        <w:tc>
          <w:tcPr>
            <w:tcW w:w="3039" w:type="dxa"/>
            <w:vMerge w:val="restart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0490" w:type="dxa"/>
            <w:gridSpan w:val="6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 реализации, тыс. руб.</w:t>
            </w:r>
          </w:p>
        </w:tc>
        <w:tc>
          <w:tcPr>
            <w:tcW w:w="1929" w:type="dxa"/>
            <w:vMerge w:val="restart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D57CC" w:rsidRPr="005D57CC" w:rsidTr="00CC15D0">
        <w:tc>
          <w:tcPr>
            <w:tcW w:w="3039" w:type="dxa"/>
            <w:vMerge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757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92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929" w:type="dxa"/>
            <w:vMerge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CC15D0">
        <w:tc>
          <w:tcPr>
            <w:tcW w:w="303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7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2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2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57CC" w:rsidRPr="005D57CC" w:rsidTr="00CC15D0">
        <w:trPr>
          <w:trHeight w:val="800"/>
        </w:trPr>
        <w:tc>
          <w:tcPr>
            <w:tcW w:w="303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 Защита прав детей" всего, в том числе</w:t>
            </w:r>
          </w:p>
        </w:tc>
        <w:tc>
          <w:tcPr>
            <w:tcW w:w="1701" w:type="dxa"/>
            <w:vAlign w:val="center"/>
          </w:tcPr>
          <w:p w:rsidR="00CC15D0" w:rsidRPr="005D57CC" w:rsidRDefault="00DC3DB0" w:rsidP="00DC3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3700,1</w:t>
            </w:r>
          </w:p>
        </w:tc>
        <w:tc>
          <w:tcPr>
            <w:tcW w:w="1701" w:type="dxa"/>
            <w:vAlign w:val="center"/>
          </w:tcPr>
          <w:p w:rsidR="00CC15D0" w:rsidRPr="005D57CC" w:rsidRDefault="00DC3DB0" w:rsidP="00DC3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3969,0</w:t>
            </w:r>
          </w:p>
        </w:tc>
        <w:tc>
          <w:tcPr>
            <w:tcW w:w="1757" w:type="dxa"/>
            <w:vAlign w:val="center"/>
          </w:tcPr>
          <w:p w:rsidR="00CC15D0" w:rsidRPr="005D57CC" w:rsidRDefault="00DC3DB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2 092,0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18275,014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18275,014</w:t>
            </w:r>
          </w:p>
        </w:tc>
        <w:tc>
          <w:tcPr>
            <w:tcW w:w="1929" w:type="dxa"/>
            <w:vAlign w:val="center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18275,014</w:t>
            </w:r>
          </w:p>
        </w:tc>
        <w:tc>
          <w:tcPr>
            <w:tcW w:w="1929" w:type="dxa"/>
            <w:vAlign w:val="center"/>
          </w:tcPr>
          <w:p w:rsidR="00CC15D0" w:rsidRPr="005D57CC" w:rsidRDefault="00DC3DB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instrText xml:space="preserve">  =SUM(LEFT)  </w:instrTex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5D57CC">
              <w:rPr>
                <w:rFonts w:ascii="Times New Roman" w:eastAsia="Times New Roman" w:hAnsi="Times New Roman" w:cs="Times New Roman"/>
                <w:noProof/>
                <w:lang w:eastAsia="ru-RU"/>
              </w:rPr>
              <w:t>54825,042</w: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5D57CC" w:rsidRPr="005D57CC" w:rsidTr="00CC15D0">
        <w:tc>
          <w:tcPr>
            <w:tcW w:w="303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  <w:vAlign w:val="center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29" w:type="dxa"/>
            <w:vAlign w:val="center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29" w:type="dxa"/>
            <w:vAlign w:val="center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CC15D0">
        <w:tc>
          <w:tcPr>
            <w:tcW w:w="303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C15D0" w:rsidRPr="005D57CC" w:rsidRDefault="00DC3DB0" w:rsidP="00DC3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2075,8</w:t>
            </w:r>
          </w:p>
        </w:tc>
        <w:tc>
          <w:tcPr>
            <w:tcW w:w="1701" w:type="dxa"/>
            <w:vAlign w:val="center"/>
          </w:tcPr>
          <w:p w:rsidR="00CC15D0" w:rsidRPr="005D57CC" w:rsidRDefault="00DC3DB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2 075,3</w:t>
            </w:r>
          </w:p>
        </w:tc>
        <w:tc>
          <w:tcPr>
            <w:tcW w:w="1757" w:type="dxa"/>
            <w:vAlign w:val="center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CC15D0" w:rsidRPr="005D57CC" w:rsidRDefault="00DC3DB0" w:rsidP="00DC3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9826,0</w:t>
            </w:r>
          </w:p>
        </w:tc>
        <w:tc>
          <w:tcPr>
            <w:tcW w:w="1701" w:type="dxa"/>
            <w:vAlign w:val="center"/>
          </w:tcPr>
          <w:p w:rsidR="00CC15D0" w:rsidRPr="005D57CC" w:rsidRDefault="00DC3DB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9826,0</w:t>
            </w:r>
          </w:p>
        </w:tc>
        <w:tc>
          <w:tcPr>
            <w:tcW w:w="1929" w:type="dxa"/>
            <w:vAlign w:val="center"/>
          </w:tcPr>
          <w:p w:rsidR="00CC15D0" w:rsidRPr="005D57CC" w:rsidRDefault="00DC3DB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9826,0</w:t>
            </w:r>
          </w:p>
        </w:tc>
        <w:tc>
          <w:tcPr>
            <w:tcW w:w="1929" w:type="dxa"/>
            <w:vAlign w:val="center"/>
          </w:tcPr>
          <w:p w:rsidR="00CC15D0" w:rsidRPr="005D57CC" w:rsidRDefault="00DC3DB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instrText xml:space="preserve"> =SUM(LEFT) </w:instrTex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5D57CC">
              <w:rPr>
                <w:rFonts w:ascii="Times New Roman" w:eastAsia="Times New Roman" w:hAnsi="Times New Roman" w:cs="Times New Roman"/>
                <w:noProof/>
                <w:lang w:eastAsia="ru-RU"/>
              </w:rPr>
              <w:t>29478</w: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5D57CC" w:rsidRPr="005D57CC" w:rsidTr="00CC15D0">
        <w:tc>
          <w:tcPr>
            <w:tcW w:w="3039" w:type="dxa"/>
          </w:tcPr>
          <w:p w:rsidR="00CC15D0" w:rsidRPr="005D57CC" w:rsidRDefault="00DC3DB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1701" w:type="dxa"/>
            <w:vAlign w:val="center"/>
          </w:tcPr>
          <w:p w:rsidR="00CC15D0" w:rsidRPr="005D57CC" w:rsidRDefault="00DC3DB0" w:rsidP="00DC3D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1624,3</w:t>
            </w:r>
          </w:p>
        </w:tc>
        <w:tc>
          <w:tcPr>
            <w:tcW w:w="1701" w:type="dxa"/>
            <w:vAlign w:val="center"/>
          </w:tcPr>
          <w:p w:rsidR="00CC15D0" w:rsidRPr="005D57CC" w:rsidRDefault="00DC3DB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1 893,7</w:t>
            </w:r>
          </w:p>
        </w:tc>
        <w:tc>
          <w:tcPr>
            <w:tcW w:w="1757" w:type="dxa"/>
            <w:vAlign w:val="center"/>
          </w:tcPr>
          <w:p w:rsidR="00CC15D0" w:rsidRPr="005D57CC" w:rsidRDefault="00DC3DB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2 092,0</w:t>
            </w:r>
          </w:p>
        </w:tc>
        <w:tc>
          <w:tcPr>
            <w:tcW w:w="1701" w:type="dxa"/>
            <w:vAlign w:val="center"/>
          </w:tcPr>
          <w:p w:rsidR="00CC15D0" w:rsidRPr="005D57CC" w:rsidRDefault="00DC3DB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8449,014</w:t>
            </w:r>
          </w:p>
        </w:tc>
        <w:tc>
          <w:tcPr>
            <w:tcW w:w="1701" w:type="dxa"/>
            <w:vAlign w:val="center"/>
          </w:tcPr>
          <w:p w:rsidR="00CC15D0" w:rsidRPr="005D57CC" w:rsidRDefault="00DC3DB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8449,014</w:t>
            </w:r>
          </w:p>
        </w:tc>
        <w:tc>
          <w:tcPr>
            <w:tcW w:w="1929" w:type="dxa"/>
            <w:vAlign w:val="center"/>
          </w:tcPr>
          <w:p w:rsidR="00CC15D0" w:rsidRPr="005D57CC" w:rsidRDefault="00DC3DB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8449,014</w:t>
            </w:r>
          </w:p>
        </w:tc>
        <w:tc>
          <w:tcPr>
            <w:tcW w:w="1929" w:type="dxa"/>
            <w:vAlign w:val="center"/>
          </w:tcPr>
          <w:p w:rsidR="00CC15D0" w:rsidRPr="005D57CC" w:rsidRDefault="00DC3DB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instrText xml:space="preserve">  =SUM(LEFT)  </w:instrTex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5D57CC">
              <w:rPr>
                <w:rFonts w:ascii="Times New Roman" w:eastAsia="Times New Roman" w:hAnsi="Times New Roman" w:cs="Times New Roman"/>
                <w:noProof/>
                <w:lang w:eastAsia="ru-RU"/>
              </w:rPr>
              <w:t>25347,042</w: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5D57CC" w:rsidRPr="005D57CC" w:rsidTr="00CC15D0">
        <w:tc>
          <w:tcPr>
            <w:tcW w:w="303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в том числе по направлениям: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  <w:vAlign w:val="center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CC15D0">
        <w:tc>
          <w:tcPr>
            <w:tcW w:w="15458" w:type="dxa"/>
            <w:gridSpan w:val="8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Направление «Мероприятия по проведению оздоровительной компании  детей»</w:t>
            </w:r>
          </w:p>
        </w:tc>
      </w:tr>
      <w:tr w:rsidR="005D57CC" w:rsidRPr="005D57CC" w:rsidTr="003E5407">
        <w:tc>
          <w:tcPr>
            <w:tcW w:w="3039" w:type="dxa"/>
          </w:tcPr>
          <w:p w:rsidR="00CC15D0" w:rsidRPr="005D57CC" w:rsidRDefault="00CC15D0" w:rsidP="00CC15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 xml:space="preserve">Частичная оплата стоимости путевок для </w:t>
            </w:r>
            <w:proofErr w:type="gramStart"/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детей</w:t>
            </w:r>
            <w:proofErr w:type="gramEnd"/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 xml:space="preserve"> работающих граждан в организации отдыха и оздоровления детей в </w: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каникулярное время всего, в том числе:</w:t>
            </w:r>
            <w:r w:rsidR="003E5407" w:rsidRPr="005D57CC">
              <w:rPr>
                <w:rFonts w:ascii="Times New Roman" w:eastAsia="Times New Roman" w:hAnsi="Times New Roman" w:cs="Times New Roman"/>
                <w:lang w:eastAsia="ru-RU"/>
              </w:rPr>
              <w:t xml:space="preserve"> S7500</w:t>
            </w:r>
          </w:p>
        </w:tc>
        <w:tc>
          <w:tcPr>
            <w:tcW w:w="1701" w:type="dxa"/>
            <w:vAlign w:val="center"/>
          </w:tcPr>
          <w:p w:rsidR="00CC15D0" w:rsidRPr="005D57CC" w:rsidRDefault="003E5407" w:rsidP="003E5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2211,3</w:t>
            </w:r>
          </w:p>
        </w:tc>
        <w:tc>
          <w:tcPr>
            <w:tcW w:w="1701" w:type="dxa"/>
            <w:vAlign w:val="center"/>
          </w:tcPr>
          <w:p w:rsidR="00CC15D0" w:rsidRPr="005D57CC" w:rsidRDefault="003E5407" w:rsidP="003E5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929,3</w:t>
            </w:r>
          </w:p>
        </w:tc>
        <w:tc>
          <w:tcPr>
            <w:tcW w:w="1757" w:type="dxa"/>
            <w:vAlign w:val="center"/>
          </w:tcPr>
          <w:p w:rsidR="00CC15D0" w:rsidRPr="005D57CC" w:rsidRDefault="003E5407" w:rsidP="003E5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923,3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3E5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3E5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3E5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3E5407" w:rsidP="003E5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instrText xml:space="preserve">  =SUM(LEFT)  </w:instrTex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5D57CC">
              <w:rPr>
                <w:rFonts w:ascii="Times New Roman" w:eastAsia="Times New Roman" w:hAnsi="Times New Roman" w:cs="Times New Roman"/>
                <w:noProof/>
                <w:lang w:eastAsia="ru-RU"/>
              </w:rPr>
              <w:t>4063,9</w: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5D57CC" w:rsidRPr="005D57CC" w:rsidTr="00493A30">
        <w:tc>
          <w:tcPr>
            <w:tcW w:w="303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493A30">
        <w:tc>
          <w:tcPr>
            <w:tcW w:w="303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C15D0" w:rsidRPr="005D57CC" w:rsidRDefault="00493A3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2101,0</w:t>
            </w:r>
          </w:p>
        </w:tc>
        <w:tc>
          <w:tcPr>
            <w:tcW w:w="1701" w:type="dxa"/>
            <w:vAlign w:val="center"/>
          </w:tcPr>
          <w:p w:rsidR="00CC15D0" w:rsidRPr="005D57CC" w:rsidRDefault="00493A3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883,0</w:t>
            </w:r>
          </w:p>
        </w:tc>
        <w:tc>
          <w:tcPr>
            <w:tcW w:w="1757" w:type="dxa"/>
            <w:vAlign w:val="center"/>
          </w:tcPr>
          <w:p w:rsidR="00CC15D0" w:rsidRPr="005D57CC" w:rsidRDefault="00493A3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878,0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493A3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instrText xml:space="preserve">  =SUM(LEFT)  </w:instrTex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5D57CC">
              <w:rPr>
                <w:rFonts w:ascii="Times New Roman" w:eastAsia="Times New Roman" w:hAnsi="Times New Roman" w:cs="Times New Roman"/>
                <w:noProof/>
                <w:lang w:eastAsia="ru-RU"/>
              </w:rPr>
              <w:t>3863</w: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5D57CC" w:rsidRPr="005D57CC" w:rsidTr="00493A30">
        <w:tc>
          <w:tcPr>
            <w:tcW w:w="3039" w:type="dxa"/>
          </w:tcPr>
          <w:p w:rsidR="00CC15D0" w:rsidRPr="005D57CC" w:rsidRDefault="00DC3DB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1701" w:type="dxa"/>
            <w:vAlign w:val="center"/>
          </w:tcPr>
          <w:p w:rsidR="00CC15D0" w:rsidRPr="005D57CC" w:rsidRDefault="00493A3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110,3</w:t>
            </w:r>
          </w:p>
        </w:tc>
        <w:tc>
          <w:tcPr>
            <w:tcW w:w="1701" w:type="dxa"/>
            <w:vAlign w:val="center"/>
          </w:tcPr>
          <w:p w:rsidR="00CC15D0" w:rsidRPr="005D57CC" w:rsidRDefault="00493A3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  <w:tc>
          <w:tcPr>
            <w:tcW w:w="1757" w:type="dxa"/>
            <w:vAlign w:val="center"/>
          </w:tcPr>
          <w:p w:rsidR="00CC15D0" w:rsidRPr="005D57CC" w:rsidRDefault="00493A3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45,3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493A3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instrText xml:space="preserve">  =SUM(LEFT)  </w:instrTex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5D57CC">
              <w:rPr>
                <w:rFonts w:ascii="Times New Roman" w:eastAsia="Times New Roman" w:hAnsi="Times New Roman" w:cs="Times New Roman"/>
                <w:noProof/>
                <w:lang w:eastAsia="ru-RU"/>
              </w:rPr>
              <w:t>201,9</w: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5D57CC" w:rsidRPr="005D57CC" w:rsidTr="00493A30">
        <w:tc>
          <w:tcPr>
            <w:tcW w:w="3039" w:type="dxa"/>
          </w:tcPr>
          <w:p w:rsidR="00CC15D0" w:rsidRPr="005D57CC" w:rsidRDefault="00CC15D0" w:rsidP="00CC15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Мероприятия по проведению оздоровительной кампании детей, всего, в том числе:</w:t>
            </w:r>
            <w:r w:rsidR="00493A30" w:rsidRPr="005D57CC">
              <w:rPr>
                <w:rFonts w:ascii="Times New Roman" w:eastAsia="Times New Roman" w:hAnsi="Times New Roman" w:cs="Times New Roman"/>
                <w:lang w:eastAsia="ru-RU"/>
              </w:rPr>
              <w:t xml:space="preserve"> 00090</w:t>
            </w:r>
          </w:p>
        </w:tc>
        <w:tc>
          <w:tcPr>
            <w:tcW w:w="1701" w:type="dxa"/>
            <w:vAlign w:val="center"/>
          </w:tcPr>
          <w:p w:rsidR="00CC15D0" w:rsidRPr="005D57CC" w:rsidRDefault="00493A3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358,0</w:t>
            </w:r>
          </w:p>
        </w:tc>
        <w:tc>
          <w:tcPr>
            <w:tcW w:w="1701" w:type="dxa"/>
            <w:vAlign w:val="center"/>
          </w:tcPr>
          <w:p w:rsidR="00CC15D0" w:rsidRPr="005D57CC" w:rsidRDefault="00493A3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358,0</w:t>
            </w:r>
          </w:p>
        </w:tc>
        <w:tc>
          <w:tcPr>
            <w:tcW w:w="1757" w:type="dxa"/>
            <w:vAlign w:val="center"/>
          </w:tcPr>
          <w:p w:rsidR="00CC15D0" w:rsidRPr="005D57CC" w:rsidRDefault="00493A3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445,0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493A3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instrText xml:space="preserve">  =SUM(LEFT)  </w:instrTex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5D57CC">
              <w:rPr>
                <w:rFonts w:ascii="Times New Roman" w:eastAsia="Times New Roman" w:hAnsi="Times New Roman" w:cs="Times New Roman"/>
                <w:noProof/>
                <w:lang w:eastAsia="ru-RU"/>
              </w:rPr>
              <w:t>1161</w: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5D57CC" w:rsidRPr="005D57CC" w:rsidTr="00CC15D0">
        <w:tc>
          <w:tcPr>
            <w:tcW w:w="303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CC15D0">
        <w:tc>
          <w:tcPr>
            <w:tcW w:w="303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493A30">
        <w:tc>
          <w:tcPr>
            <w:tcW w:w="3039" w:type="dxa"/>
          </w:tcPr>
          <w:p w:rsidR="00493A30" w:rsidRPr="005D57CC" w:rsidRDefault="00493A3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1701" w:type="dxa"/>
            <w:vAlign w:val="center"/>
          </w:tcPr>
          <w:p w:rsidR="00493A30" w:rsidRPr="005D57CC" w:rsidRDefault="00493A3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358,0</w:t>
            </w:r>
          </w:p>
        </w:tc>
        <w:tc>
          <w:tcPr>
            <w:tcW w:w="1701" w:type="dxa"/>
            <w:vAlign w:val="center"/>
          </w:tcPr>
          <w:p w:rsidR="00493A30" w:rsidRPr="005D57CC" w:rsidRDefault="00493A3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358,0</w:t>
            </w:r>
          </w:p>
        </w:tc>
        <w:tc>
          <w:tcPr>
            <w:tcW w:w="1757" w:type="dxa"/>
            <w:vAlign w:val="center"/>
          </w:tcPr>
          <w:p w:rsidR="00493A30" w:rsidRPr="005D57CC" w:rsidRDefault="00493A3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445,0</w:t>
            </w:r>
          </w:p>
        </w:tc>
        <w:tc>
          <w:tcPr>
            <w:tcW w:w="1701" w:type="dxa"/>
            <w:vAlign w:val="center"/>
          </w:tcPr>
          <w:p w:rsidR="00493A30" w:rsidRPr="005D57CC" w:rsidRDefault="00493A3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93A30" w:rsidRPr="005D57CC" w:rsidRDefault="00493A3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493A30" w:rsidRPr="005D57CC" w:rsidRDefault="00493A3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493A30" w:rsidRPr="005D57CC" w:rsidRDefault="00493A3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instrText xml:space="preserve">  =SUM(LEFT)  </w:instrTex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5D57CC">
              <w:rPr>
                <w:rFonts w:ascii="Times New Roman" w:eastAsia="Times New Roman" w:hAnsi="Times New Roman" w:cs="Times New Roman"/>
                <w:noProof/>
                <w:lang w:eastAsia="ru-RU"/>
              </w:rPr>
              <w:t>1161</w: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5D57CC" w:rsidRPr="005D57CC" w:rsidTr="00493A30">
        <w:tc>
          <w:tcPr>
            <w:tcW w:w="3039" w:type="dxa"/>
          </w:tcPr>
          <w:p w:rsidR="00CC15D0" w:rsidRPr="005D57CC" w:rsidRDefault="00CC15D0" w:rsidP="00CC15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отдыха, оздоровления и занятости детей и подростков в каникулярное время и укрепление МТБ лагерей с дневным пребыванием, всего, в том числе: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57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493A30">
        <w:tc>
          <w:tcPr>
            <w:tcW w:w="303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CC15D0">
        <w:tc>
          <w:tcPr>
            <w:tcW w:w="303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CC15D0">
        <w:tc>
          <w:tcPr>
            <w:tcW w:w="3039" w:type="dxa"/>
          </w:tcPr>
          <w:p w:rsidR="00CC15D0" w:rsidRPr="005D57CC" w:rsidRDefault="00DC3DB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CC15D0">
        <w:tc>
          <w:tcPr>
            <w:tcW w:w="3039" w:type="dxa"/>
          </w:tcPr>
          <w:p w:rsidR="00CC15D0" w:rsidRPr="005D57CC" w:rsidRDefault="00CC15D0" w:rsidP="00CC15D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согласно санитарно-эпидемиологическим требованиям, всего, в том числе:</w:t>
            </w: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CC15D0">
        <w:tc>
          <w:tcPr>
            <w:tcW w:w="303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CC15D0">
        <w:tc>
          <w:tcPr>
            <w:tcW w:w="303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CC15D0">
        <w:trPr>
          <w:trHeight w:val="269"/>
        </w:trPr>
        <w:tc>
          <w:tcPr>
            <w:tcW w:w="3039" w:type="dxa"/>
          </w:tcPr>
          <w:p w:rsidR="00CC15D0" w:rsidRPr="005D57CC" w:rsidRDefault="00DC3DB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CC15D0">
        <w:tc>
          <w:tcPr>
            <w:tcW w:w="15458" w:type="dxa"/>
            <w:gridSpan w:val="8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Направление «Организация бесплатного  питания обучающихся в образовательных организациях»</w:t>
            </w:r>
            <w:proofErr w:type="gramEnd"/>
          </w:p>
        </w:tc>
      </w:tr>
      <w:tr w:rsidR="005D57CC" w:rsidRPr="005D57CC" w:rsidTr="00493A30">
        <w:tc>
          <w:tcPr>
            <w:tcW w:w="3039" w:type="dxa"/>
          </w:tcPr>
          <w:p w:rsidR="00CC15D0" w:rsidRPr="005D57CC" w:rsidRDefault="00CC15D0" w:rsidP="00CC15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Обеспечение бесплатным двухразовым питанием детей с ограниченными возможностями здоровья, обучающихся в муниципальных общеобразовательных организациях</w:t>
            </w:r>
            <w:r w:rsidR="00493A30" w:rsidRPr="005D57CC">
              <w:rPr>
                <w:rFonts w:ascii="Times New Roman" w:eastAsia="Times New Roman" w:hAnsi="Times New Roman" w:cs="Times New Roman"/>
                <w:lang w:eastAsia="ru-RU"/>
              </w:rPr>
              <w:t xml:space="preserve"> S7620</w:t>
            </w:r>
          </w:p>
        </w:tc>
        <w:tc>
          <w:tcPr>
            <w:tcW w:w="1701" w:type="dxa"/>
            <w:vAlign w:val="center"/>
          </w:tcPr>
          <w:p w:rsidR="00CC15D0" w:rsidRPr="005D57CC" w:rsidRDefault="002802A3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1130,2</w:t>
            </w:r>
          </w:p>
        </w:tc>
        <w:tc>
          <w:tcPr>
            <w:tcW w:w="1701" w:type="dxa"/>
            <w:vAlign w:val="center"/>
          </w:tcPr>
          <w:p w:rsidR="00CC15D0" w:rsidRPr="005D57CC" w:rsidRDefault="002802A3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1130,2</w:t>
            </w:r>
          </w:p>
        </w:tc>
        <w:tc>
          <w:tcPr>
            <w:tcW w:w="1757" w:type="dxa"/>
            <w:vAlign w:val="center"/>
          </w:tcPr>
          <w:p w:rsidR="00CC15D0" w:rsidRPr="005D57CC" w:rsidRDefault="002802A3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1130,2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2802A3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instrText xml:space="preserve">  =SUM(LEFT)  </w:instrTex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5D57CC">
              <w:rPr>
                <w:rFonts w:ascii="Times New Roman" w:eastAsia="Times New Roman" w:hAnsi="Times New Roman" w:cs="Times New Roman"/>
                <w:noProof/>
                <w:lang w:eastAsia="ru-RU"/>
              </w:rPr>
              <w:t>3390,6</w: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5D57CC" w:rsidRPr="005D57CC" w:rsidTr="00493A30">
        <w:tc>
          <w:tcPr>
            <w:tcW w:w="303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493A30">
        <w:tc>
          <w:tcPr>
            <w:tcW w:w="303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C15D0" w:rsidRPr="005D57CC" w:rsidRDefault="002802A3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1074,0</w:t>
            </w:r>
          </w:p>
        </w:tc>
        <w:tc>
          <w:tcPr>
            <w:tcW w:w="1701" w:type="dxa"/>
            <w:vAlign w:val="center"/>
          </w:tcPr>
          <w:p w:rsidR="00CC15D0" w:rsidRPr="005D57CC" w:rsidRDefault="002802A3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1074,0</w:t>
            </w:r>
          </w:p>
        </w:tc>
        <w:tc>
          <w:tcPr>
            <w:tcW w:w="1757" w:type="dxa"/>
            <w:vAlign w:val="center"/>
          </w:tcPr>
          <w:p w:rsidR="00CC15D0" w:rsidRPr="005D57CC" w:rsidRDefault="002802A3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1074,0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2802A3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instrText xml:space="preserve">  =SUM(LEFT)  </w:instrTex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5D57CC">
              <w:rPr>
                <w:rFonts w:ascii="Times New Roman" w:eastAsia="Times New Roman" w:hAnsi="Times New Roman" w:cs="Times New Roman"/>
                <w:noProof/>
                <w:lang w:eastAsia="ru-RU"/>
              </w:rPr>
              <w:t>3222</w: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5D57CC" w:rsidRPr="005D57CC" w:rsidTr="00493A30">
        <w:tc>
          <w:tcPr>
            <w:tcW w:w="3039" w:type="dxa"/>
          </w:tcPr>
          <w:p w:rsidR="00CC15D0" w:rsidRPr="005D57CC" w:rsidRDefault="00DC3DB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1701" w:type="dxa"/>
            <w:vAlign w:val="center"/>
          </w:tcPr>
          <w:p w:rsidR="00CC15D0" w:rsidRPr="005D57CC" w:rsidRDefault="002802A3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56,2</w:t>
            </w:r>
          </w:p>
        </w:tc>
        <w:tc>
          <w:tcPr>
            <w:tcW w:w="1701" w:type="dxa"/>
            <w:vAlign w:val="center"/>
          </w:tcPr>
          <w:p w:rsidR="00CC15D0" w:rsidRPr="005D57CC" w:rsidRDefault="002802A3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56,2</w:t>
            </w:r>
          </w:p>
        </w:tc>
        <w:tc>
          <w:tcPr>
            <w:tcW w:w="1757" w:type="dxa"/>
            <w:vAlign w:val="center"/>
          </w:tcPr>
          <w:p w:rsidR="00CC15D0" w:rsidRPr="005D57CC" w:rsidRDefault="002802A3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56,2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2802A3" w:rsidP="00493A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instrText xml:space="preserve"> =SUM(ABOVE) </w:instrTex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5D57CC">
              <w:rPr>
                <w:rFonts w:ascii="Times New Roman" w:eastAsia="Times New Roman" w:hAnsi="Times New Roman" w:cs="Times New Roman"/>
                <w:noProof/>
                <w:lang w:eastAsia="ru-RU"/>
              </w:rPr>
              <w:t>3222</w: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5D57CC" w:rsidRPr="005D57CC" w:rsidTr="002802A3">
        <w:trPr>
          <w:trHeight w:val="377"/>
        </w:trPr>
        <w:tc>
          <w:tcPr>
            <w:tcW w:w="3039" w:type="dxa"/>
          </w:tcPr>
          <w:p w:rsidR="00CC15D0" w:rsidRPr="005D57CC" w:rsidRDefault="00CC15D0" w:rsidP="00CC15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Здоровое питание, всего, в том числе: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57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2802A3">
        <w:tc>
          <w:tcPr>
            <w:tcW w:w="303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57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2802A3">
        <w:tc>
          <w:tcPr>
            <w:tcW w:w="303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57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2802A3">
        <w:tc>
          <w:tcPr>
            <w:tcW w:w="3039" w:type="dxa"/>
          </w:tcPr>
          <w:p w:rsidR="00CC15D0" w:rsidRPr="005D57CC" w:rsidRDefault="00DC3DB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57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2802A3">
        <w:tc>
          <w:tcPr>
            <w:tcW w:w="3039" w:type="dxa"/>
          </w:tcPr>
          <w:p w:rsidR="00CC15D0" w:rsidRPr="005D57CC" w:rsidRDefault="00CC15D0" w:rsidP="00CC15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организациях</w:t>
            </w:r>
            <w:proofErr w:type="gramEnd"/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 xml:space="preserve"> всего,  в том числе:</w:t>
            </w:r>
          </w:p>
        </w:tc>
        <w:tc>
          <w:tcPr>
            <w:tcW w:w="1701" w:type="dxa"/>
            <w:vAlign w:val="center"/>
          </w:tcPr>
          <w:p w:rsidR="00CC15D0" w:rsidRPr="005D57CC" w:rsidRDefault="002802A3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12769,6</w:t>
            </w:r>
          </w:p>
        </w:tc>
        <w:tc>
          <w:tcPr>
            <w:tcW w:w="1701" w:type="dxa"/>
            <w:vAlign w:val="center"/>
          </w:tcPr>
          <w:p w:rsidR="00CC15D0" w:rsidRPr="005D57CC" w:rsidRDefault="002802A3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12626,8</w:t>
            </w:r>
          </w:p>
        </w:tc>
        <w:tc>
          <w:tcPr>
            <w:tcW w:w="1757" w:type="dxa"/>
            <w:vAlign w:val="center"/>
          </w:tcPr>
          <w:p w:rsidR="00CC15D0" w:rsidRPr="005D57CC" w:rsidRDefault="002802A3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2802A3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instrText xml:space="preserve">  =SUM(LEFT)  </w:instrTex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5D57CC">
              <w:rPr>
                <w:rFonts w:ascii="Times New Roman" w:eastAsia="Times New Roman" w:hAnsi="Times New Roman" w:cs="Times New Roman"/>
                <w:noProof/>
                <w:lang w:eastAsia="ru-RU"/>
              </w:rPr>
              <w:t>25396,4</w: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5D57CC" w:rsidRPr="005D57CC" w:rsidTr="002802A3">
        <w:tc>
          <w:tcPr>
            <w:tcW w:w="303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2802A3">
        <w:tc>
          <w:tcPr>
            <w:tcW w:w="3039" w:type="dxa"/>
          </w:tcPr>
          <w:p w:rsidR="002802A3" w:rsidRPr="005D57CC" w:rsidRDefault="002802A3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2802A3" w:rsidRPr="005D57CC" w:rsidRDefault="002802A3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12769,6</w:t>
            </w:r>
          </w:p>
        </w:tc>
        <w:tc>
          <w:tcPr>
            <w:tcW w:w="1701" w:type="dxa"/>
            <w:vAlign w:val="center"/>
          </w:tcPr>
          <w:p w:rsidR="002802A3" w:rsidRPr="005D57CC" w:rsidRDefault="002802A3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12626,8</w:t>
            </w:r>
          </w:p>
        </w:tc>
        <w:tc>
          <w:tcPr>
            <w:tcW w:w="1757" w:type="dxa"/>
            <w:vAlign w:val="center"/>
          </w:tcPr>
          <w:p w:rsidR="002802A3" w:rsidRPr="005D57CC" w:rsidRDefault="002802A3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2802A3" w:rsidRPr="005D57CC" w:rsidRDefault="002802A3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802A3" w:rsidRPr="005D57CC" w:rsidRDefault="002802A3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2802A3" w:rsidRPr="005D57CC" w:rsidRDefault="002802A3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2802A3" w:rsidRPr="005D57CC" w:rsidRDefault="002802A3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instrText xml:space="preserve">  =SUM(LEFT)  </w:instrTex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5D57CC">
              <w:rPr>
                <w:rFonts w:ascii="Times New Roman" w:eastAsia="Times New Roman" w:hAnsi="Times New Roman" w:cs="Times New Roman"/>
                <w:noProof/>
                <w:lang w:eastAsia="ru-RU"/>
              </w:rPr>
              <w:t>25396,4</w: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5D57CC" w:rsidRPr="005D57CC" w:rsidTr="002802A3">
        <w:tc>
          <w:tcPr>
            <w:tcW w:w="3039" w:type="dxa"/>
          </w:tcPr>
          <w:p w:rsidR="00CC15D0" w:rsidRPr="005D57CC" w:rsidRDefault="00DC3DB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2802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BB2A9F">
        <w:tc>
          <w:tcPr>
            <w:tcW w:w="3039" w:type="dxa"/>
          </w:tcPr>
          <w:p w:rsidR="00CC15D0" w:rsidRPr="005D57CC" w:rsidRDefault="00CC15D0" w:rsidP="00CC15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организациях, расположенных на территории Амурской области (в части организации бесплатного питания детей из </w: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многодетных семей и детей военнослужащих и сотрудников некоторых федеральных государственных органов, обучающихся по программам основного общего и (или) среднего общего образования</w:t>
            </w:r>
            <w:proofErr w:type="gramStart"/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)в</w:t>
            </w:r>
            <w:proofErr w:type="gramEnd"/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сего, в том числе:</w:t>
            </w:r>
            <w:r w:rsidR="00BB2A9F" w:rsidRPr="005D57CC">
              <w:rPr>
                <w:rFonts w:ascii="Times New Roman" w:eastAsia="Times New Roman" w:hAnsi="Times New Roman" w:cs="Times New Roman"/>
                <w:lang w:eastAsia="ru-RU"/>
              </w:rPr>
              <w:t xml:space="preserve"> 89020</w:t>
            </w:r>
          </w:p>
        </w:tc>
        <w:tc>
          <w:tcPr>
            <w:tcW w:w="1701" w:type="dxa"/>
            <w:vAlign w:val="center"/>
          </w:tcPr>
          <w:p w:rsidR="00BB2A9F" w:rsidRPr="005D57CC" w:rsidRDefault="00BB2A9F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15D0" w:rsidRPr="005D57CC" w:rsidRDefault="00BB2A9F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3874,6</w:t>
            </w:r>
          </w:p>
          <w:p w:rsidR="00BB2A9F" w:rsidRPr="005D57CC" w:rsidRDefault="00BB2A9F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BB2A9F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3874,6</w:t>
            </w:r>
          </w:p>
        </w:tc>
        <w:tc>
          <w:tcPr>
            <w:tcW w:w="1757" w:type="dxa"/>
            <w:vAlign w:val="center"/>
          </w:tcPr>
          <w:p w:rsidR="00CC15D0" w:rsidRPr="005D57CC" w:rsidRDefault="00BB2A9F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3874,6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BB2A9F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instrText xml:space="preserve">  =SUM(LEFT)  </w:instrTex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5D57CC">
              <w:rPr>
                <w:rFonts w:ascii="Times New Roman" w:eastAsia="Times New Roman" w:hAnsi="Times New Roman" w:cs="Times New Roman"/>
                <w:noProof/>
                <w:lang w:eastAsia="ru-RU"/>
              </w:rPr>
              <w:t>11623,8</w: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5D57CC" w:rsidRPr="005D57CC" w:rsidTr="00CC15D0">
        <w:tc>
          <w:tcPr>
            <w:tcW w:w="303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BB2A9F">
        <w:trPr>
          <w:trHeight w:val="433"/>
        </w:trPr>
        <w:tc>
          <w:tcPr>
            <w:tcW w:w="3039" w:type="dxa"/>
          </w:tcPr>
          <w:p w:rsidR="00BB2A9F" w:rsidRPr="005D57CC" w:rsidRDefault="00BB2A9F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BB2A9F" w:rsidRPr="005D57CC" w:rsidRDefault="00BB2A9F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A9F" w:rsidRPr="005D57CC" w:rsidRDefault="00BB2A9F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3874,6</w:t>
            </w:r>
          </w:p>
          <w:p w:rsidR="00BB2A9F" w:rsidRPr="005D57CC" w:rsidRDefault="00BB2A9F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B2A9F" w:rsidRPr="005D57CC" w:rsidRDefault="00BB2A9F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3874,6</w:t>
            </w:r>
          </w:p>
        </w:tc>
        <w:tc>
          <w:tcPr>
            <w:tcW w:w="1757" w:type="dxa"/>
            <w:vAlign w:val="center"/>
          </w:tcPr>
          <w:p w:rsidR="00BB2A9F" w:rsidRPr="005D57CC" w:rsidRDefault="00BB2A9F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3874,6</w:t>
            </w:r>
          </w:p>
        </w:tc>
        <w:tc>
          <w:tcPr>
            <w:tcW w:w="1701" w:type="dxa"/>
            <w:vAlign w:val="center"/>
          </w:tcPr>
          <w:p w:rsidR="00BB2A9F" w:rsidRPr="005D57CC" w:rsidRDefault="00BB2A9F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B2A9F" w:rsidRPr="005D57CC" w:rsidRDefault="00BB2A9F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BB2A9F" w:rsidRPr="005D57CC" w:rsidRDefault="00BB2A9F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BB2A9F" w:rsidRPr="005D57CC" w:rsidRDefault="00BB2A9F" w:rsidP="00BB2A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instrText xml:space="preserve">  =SUM(LEFT)  </w:instrTex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5D57CC">
              <w:rPr>
                <w:rFonts w:ascii="Times New Roman" w:eastAsia="Times New Roman" w:hAnsi="Times New Roman" w:cs="Times New Roman"/>
                <w:noProof/>
                <w:lang w:eastAsia="ru-RU"/>
              </w:rPr>
              <w:t>11623,8</w: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  <w:tr w:rsidR="005D57CC" w:rsidRPr="005D57CC" w:rsidTr="00CC15D0">
        <w:tc>
          <w:tcPr>
            <w:tcW w:w="3039" w:type="dxa"/>
          </w:tcPr>
          <w:p w:rsidR="00CC15D0" w:rsidRPr="005D57CC" w:rsidRDefault="00DC3DB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</w:tcPr>
          <w:p w:rsidR="00CC15D0" w:rsidRPr="005D57CC" w:rsidRDefault="00CC15D0" w:rsidP="00CC1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894D05">
        <w:tc>
          <w:tcPr>
            <w:tcW w:w="3039" w:type="dxa"/>
            <w:vAlign w:val="center"/>
          </w:tcPr>
          <w:p w:rsidR="00CC15D0" w:rsidRPr="005D57CC" w:rsidRDefault="00CC15D0" w:rsidP="00894D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обеспечение государственных полномочий Амурской области по организации бесплатного </w:t>
            </w:r>
            <w:proofErr w:type="gramStart"/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питания</w:t>
            </w:r>
            <w:proofErr w:type="gramEnd"/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в муниципальных образовательных организациях, расположенных на территории Амурской области (в части организации бесплатного питания детей военнослужащих и сотрудников некоторых федеральных государственных </w:t>
            </w: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органов, обучающихся по программам основного общего и (или) среднего общего образования, принимающих участие в специальной военной операции), всего, в том числе:</w:t>
            </w:r>
            <w:r w:rsidR="00894D05" w:rsidRPr="005D57CC">
              <w:rPr>
                <w:rFonts w:ascii="Times New Roman" w:eastAsia="Times New Roman" w:hAnsi="Times New Roman" w:cs="Times New Roman"/>
                <w:lang w:eastAsia="ru-RU"/>
              </w:rPr>
              <w:t xml:space="preserve"> 89040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CC15D0" w:rsidRPr="005D57CC" w:rsidRDefault="00894D05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365,7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894D05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365,7</w:t>
            </w:r>
          </w:p>
        </w:tc>
      </w:tr>
      <w:tr w:rsidR="005D57CC" w:rsidRPr="005D57CC" w:rsidTr="00894D05">
        <w:tc>
          <w:tcPr>
            <w:tcW w:w="3039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7CC" w:rsidRPr="005D57CC" w:rsidTr="00894D05">
        <w:tc>
          <w:tcPr>
            <w:tcW w:w="3039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C15D0" w:rsidRPr="005D57CC" w:rsidRDefault="00894D05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365,7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894D05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365,7</w:t>
            </w:r>
          </w:p>
        </w:tc>
      </w:tr>
      <w:tr w:rsidR="00CC15D0" w:rsidRPr="005D57CC" w:rsidTr="00894D05">
        <w:tc>
          <w:tcPr>
            <w:tcW w:w="3039" w:type="dxa"/>
            <w:vAlign w:val="center"/>
          </w:tcPr>
          <w:p w:rsidR="00CC15D0" w:rsidRPr="005D57CC" w:rsidRDefault="00DC3DB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7CC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</w:t>
            </w:r>
          </w:p>
        </w:tc>
        <w:tc>
          <w:tcPr>
            <w:tcW w:w="1701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dxa"/>
            <w:vAlign w:val="center"/>
          </w:tcPr>
          <w:p w:rsidR="00CC15D0" w:rsidRPr="005D57CC" w:rsidRDefault="00CC15D0" w:rsidP="00894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16DF5" w:rsidRPr="005D57CC" w:rsidRDefault="00716DF5" w:rsidP="00716DF5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</w:p>
    <w:p w:rsidR="00716DF5" w:rsidRPr="005D57CC" w:rsidRDefault="00716DF5" w:rsidP="00716DF5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</w:p>
    <w:p w:rsidR="00716DF5" w:rsidRPr="005D57CC" w:rsidRDefault="00716DF5" w:rsidP="00716DF5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</w:p>
    <w:p w:rsidR="00716DF5" w:rsidRPr="005D57CC" w:rsidRDefault="00716DF5" w:rsidP="00716DF5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</w:p>
    <w:p w:rsidR="00716DF5" w:rsidRPr="005D57CC" w:rsidRDefault="00716DF5" w:rsidP="00716DF5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</w:p>
    <w:p w:rsidR="00716DF5" w:rsidRPr="00716DF5" w:rsidRDefault="00716DF5" w:rsidP="00716DF5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kern w:val="2"/>
          <w:lang w:eastAsia="ru-RU"/>
        </w:rPr>
      </w:pPr>
      <w:r w:rsidRPr="00716DF5">
        <w:rPr>
          <w:rFonts w:ascii="Times New Roman" w:eastAsia="Calibri" w:hAnsi="Times New Roman" w:cs="Times New Roman"/>
          <w:kern w:val="2"/>
          <w:lang w:eastAsia="ru-RU"/>
        </w:rPr>
        <w:t xml:space="preserve">6. План реализации комплекса процессных мероприятий в текущем году </w:t>
      </w:r>
    </w:p>
    <w:p w:rsidR="00716DF5" w:rsidRPr="00716DF5" w:rsidRDefault="00716DF5" w:rsidP="00716D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146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1465"/>
        <w:gridCol w:w="3628"/>
        <w:gridCol w:w="1994"/>
        <w:gridCol w:w="2439"/>
      </w:tblGrid>
      <w:tr w:rsidR="00716DF5" w:rsidRPr="00716DF5" w:rsidTr="00716DF5">
        <w:trPr>
          <w:trHeight w:val="1086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Дата наступления контрольной точки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Ответственный исполнитель (фамилия, имя, отчество, должность, наименование исполнительного органа власти Амурской области, иного государственного органа, организации)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Вид подтверждающего документа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Информационная система (источник данных)</w:t>
            </w:r>
          </w:p>
        </w:tc>
      </w:tr>
      <w:tr w:rsidR="00716DF5" w:rsidRPr="00716DF5" w:rsidTr="00716DF5">
        <w:trPr>
          <w:trHeight w:val="61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</w:tr>
      <w:tr w:rsidR="00716DF5" w:rsidRPr="00716DF5" w:rsidTr="00716DF5">
        <w:tc>
          <w:tcPr>
            <w:tcW w:w="14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Развитие системы защиты прав детей</w:t>
            </w:r>
          </w:p>
        </w:tc>
      </w:tr>
      <w:tr w:rsidR="00716DF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636091" w:rsidP="00636091">
            <w:pPr>
              <w:widowControl w:val="0"/>
              <w:tabs>
                <w:tab w:val="left" w:pos="30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22A51"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  <w:t>1. 1.</w:t>
            </w:r>
            <w:r w:rsidR="00716DF5"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Мероприятие (результат) "Мероприятия по проведению оздоровительной кампании детей"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</w:tr>
      <w:tr w:rsidR="00716DF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Контрольная точка 1.</w:t>
            </w:r>
            <w:r w:rsidR="006360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1.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1 Заключено Соглашение с министерством образования и науки Амурской области «О предоставлении субсидии из областного бюджета бюджету муниципального образования на частичную оплату стоимости путёвок для </w:t>
            </w: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детей</w:t>
            </w:r>
            <w:proofErr w:type="gramEnd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работающих граждан в организации отдыха и оздоровления детей в каникулярное время»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15.02.2025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894D0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Нагорных В.Н., директор  МУ «ЦБ УО»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Соглашение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716DF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1.</w:t>
            </w:r>
            <w:r w:rsidR="00636091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 Подготовлены распорядительные документы о проведении летней оздоровительной кампании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01.04.2025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CC5D7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Суханова С.Г.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Постановление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716DF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1.</w:t>
            </w:r>
            <w:r w:rsidR="00636091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3 Предоставлен отчет о расходовании субсидий, предоставленных на частичную оплату стоимости путёвок для </w:t>
            </w: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детей</w:t>
            </w:r>
            <w:proofErr w:type="gramEnd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работающих граждан в организации отдыха и оздоровления детей в каникулярное время (1 квартал)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10.04.2025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CC5D7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716DF5" w:rsidRPr="00716DF5" w:rsidTr="00FD38FE">
        <w:trPr>
          <w:trHeight w:val="1378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880E9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1.</w:t>
            </w:r>
            <w:r w:rsidR="00636091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4 Заключены договор</w:t>
            </w:r>
            <w:r w:rsidR="00880E90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ы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на оказание услуг по организации горячего питания детей в лагере с дневным пребыванием; договор</w:t>
            </w:r>
            <w:r w:rsidR="00880E90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ы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на частичную оплату средней стоимости путёвок для детей, работающих граждан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90" w:rsidRDefault="00716DF5" w:rsidP="00880E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31.0</w:t>
            </w:r>
            <w:r w:rsidR="00880E90"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.2025</w:t>
            </w:r>
          </w:p>
          <w:p w:rsidR="00880E90" w:rsidRDefault="00880E90" w:rsidP="00880E90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16DF5" w:rsidRPr="00880E90" w:rsidRDefault="00880E90" w:rsidP="00880E90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20.09.2025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90" w:rsidRDefault="00880E90" w:rsidP="00880E9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  <w:p w:rsidR="00880E90" w:rsidRDefault="00880E90" w:rsidP="00880E9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880E90" w:rsidRDefault="00880E90" w:rsidP="00880E9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716DF5" w:rsidRPr="00716DF5" w:rsidRDefault="00880E90" w:rsidP="00880E9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Суханова С.Г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Договор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716DF5" w:rsidRPr="00716DF5" w:rsidTr="00716DF5">
        <w:trPr>
          <w:trHeight w:val="533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880E9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1.</w:t>
            </w:r>
            <w:r w:rsidR="00636091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  <w:r w:rsidR="00880E90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5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Мониторинг проведения летней оздоровительной кампании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03.07.2025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880E90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Суханова С.Г.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716DF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880E9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1.</w:t>
            </w:r>
            <w:r w:rsidR="00636091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  <w:r w:rsidR="00880E90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6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Предоставлен отчет о расходовании субсидий, предоставленных на частичную оплату стоимости путёвок для </w:t>
            </w: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детей</w:t>
            </w:r>
            <w:proofErr w:type="gramEnd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работающих граждан в организации отдыха и оздоровления детей в каникулярное время (2 квартал)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10.07.2025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880E90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716DF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880E9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1.</w:t>
            </w:r>
            <w:r w:rsidR="00DA0F8B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  <w:r w:rsidR="00880E90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7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Мониторинг проведения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летней оздоровительной кампании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03.08.2025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880E90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Суханова С.Г.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716DF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880E9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Контрольная точка 1.</w:t>
            </w:r>
            <w:r w:rsidR="00DA0F8B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  <w:r w:rsidR="00880E90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Мониторинг проведения летней оздоровительной кампании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03.09.2025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880E90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Суханова С.Г.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716DF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880E9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1.</w:t>
            </w:r>
            <w:r w:rsidR="00DA0F8B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  <w:r w:rsidR="00880E90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9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Предоставлен отчет о расходовании субсидий, предоставленных на частичную оплату стоимости путёвок для </w:t>
            </w: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детей</w:t>
            </w:r>
            <w:proofErr w:type="gramEnd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работающих граждан в организации отдыха и оздоровления детей в каникулярное время (3 квартал)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10.10.2025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880E90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716DF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880E9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1.</w:t>
            </w:r>
            <w:r w:rsidR="00DA0F8B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  <w:r w:rsidR="00880E90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0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Предоставлен отчет о расходовании субсидий, предоставленных на частичную оплату стоимости путёвок для </w:t>
            </w: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детей</w:t>
            </w:r>
            <w:proofErr w:type="gramEnd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работающих граждан в организации отдыха и оздоровления детей в каникулярное время (4 квартал)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15.01.2026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880E90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636091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91" w:rsidRPr="00716DF5" w:rsidRDefault="00DA0F8B" w:rsidP="00880E9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22A51"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  <w:t>1.2.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Мероприятие (результат)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«Частичная стоимость путевок для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детей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работающих граждан в организации отдыха детей в каникулярное время»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91" w:rsidRPr="00716DF5" w:rsidRDefault="00636091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91" w:rsidRDefault="00636091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91" w:rsidRPr="00716DF5" w:rsidRDefault="00636091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91" w:rsidRPr="00716DF5" w:rsidRDefault="00636091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BE389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BE389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1.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2.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1 Заключено Соглашение с министерством образования и науки Амурской области «О предоставлении субсидии из областного бюджета бюджету муниципального образования на частичную оплату стоимости путёвок для </w:t>
            </w: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детей</w:t>
            </w:r>
            <w:proofErr w:type="gramEnd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работающих граждан в организации отдыха и оздоровления детей в каникулярное время»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15.02.2025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894D05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Нагорных В.Н., директор  МУ «ЦБ УО»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Соглашение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BE389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BE389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1.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2.2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Предоставлен отчет о расходовании субсидий, предоставленных на частичную оплату стоимости путёвок для </w:t>
            </w: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детей</w:t>
            </w:r>
            <w:proofErr w:type="gramEnd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работающих граждан в организации отдыха и оздоровления детей в каникулярное время (1 квартал)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10.04.2025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BE389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BE389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Контрольная точка 1.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2.3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Предоставлен отчет о расходовании субсидий, предоставленных на частичную оплату стоимости путёвок для </w:t>
            </w: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детей</w:t>
            </w:r>
            <w:proofErr w:type="gramEnd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работающих граждан в организации отдыха и оздоровления детей в каникулярное время (2 квартал)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10.07.2025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BE389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BE389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1.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2.4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Предоставлен отчет о расходовании субсидий, предоставленных на частичную оплату стоимости путёвок для </w:t>
            </w: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детей</w:t>
            </w:r>
            <w:proofErr w:type="gramEnd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работающих граждан в организации отдыха и оздоровления детей в каникулярное время (3 квартал)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10.10.2025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BE389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BE389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Контрольная точка 1.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2.5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Предоставлен отчет о расходовании субсидий, предоставленных на частичную оплату стоимости путёвок для </w:t>
            </w:r>
            <w:proofErr w:type="spell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детейработающих</w:t>
            </w:r>
            <w:proofErr w:type="spellEnd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граждан в организации отдыха и оздоровления детей в каникулярное время (4 квартал)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15.01.2026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95" w:rsidRPr="00716DF5" w:rsidRDefault="00BE3895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716DF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FD38FE" w:rsidRDefault="00716DF5" w:rsidP="00FD38FE">
            <w:pPr>
              <w:pStyle w:val="af5"/>
              <w:widowControl w:val="0"/>
              <w:numPr>
                <w:ilvl w:val="1"/>
                <w:numId w:val="5"/>
              </w:numPr>
              <w:tabs>
                <w:tab w:val="left" w:pos="23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D38FE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Мероприятие (результат) "</w:t>
            </w:r>
            <w:r w:rsidRPr="00FD38FE">
              <w:rPr>
                <w:rFonts w:ascii="Times New Roman" w:eastAsia="Calibri" w:hAnsi="Times New Roman" w:cs="Calibri"/>
                <w:kern w:val="2"/>
                <w:lang w:eastAsia="ru-RU"/>
              </w:rPr>
              <w:t>Обеспечение питанием детей, попавших в трудную жизненную ситуацию</w:t>
            </w:r>
            <w:r w:rsidRPr="00FD38FE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</w:tr>
      <w:tr w:rsidR="00716DF5" w:rsidRPr="00716DF5" w:rsidTr="00716DF5">
        <w:trPr>
          <w:trHeight w:val="176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FD38FE">
            <w:pPr>
              <w:widowControl w:val="0"/>
              <w:tabs>
                <w:tab w:val="left" w:pos="23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</w:t>
            </w:r>
            <w:r w:rsidR="00FD38F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1.3.1.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Приказ об организации питания </w:t>
            </w:r>
            <w:r w:rsidRPr="00716DF5">
              <w:rPr>
                <w:rFonts w:ascii="Times New Roman" w:eastAsia="Calibri" w:hAnsi="Times New Roman" w:cs="Calibri"/>
                <w:kern w:val="2"/>
                <w:lang w:eastAsia="ru-RU"/>
              </w:rPr>
              <w:t>детей, попавших в трудную жизненную ситуацию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15.01.2025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880E90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Суханова С.Г.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Приказ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716DF5" w:rsidRPr="00716DF5" w:rsidTr="00716DF5">
        <w:trPr>
          <w:trHeight w:val="474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FD38F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</w:t>
            </w:r>
            <w:r w:rsidR="00FD38F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1.3.2.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Заключены договор</w:t>
            </w:r>
            <w:r w:rsidR="00880E90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ы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с организациями, обеспечивающими питание </w:t>
            </w:r>
            <w:r w:rsidRPr="00716DF5">
              <w:rPr>
                <w:rFonts w:ascii="Times New Roman" w:eastAsia="Calibri" w:hAnsi="Times New Roman" w:cs="Calibri"/>
                <w:kern w:val="2"/>
                <w:lang w:eastAsia="ru-RU"/>
              </w:rPr>
              <w:t>детей, попавших в трудную жизненную ситуацию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01.0</w:t>
            </w:r>
            <w:r w:rsidR="00880E90"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.2025</w:t>
            </w:r>
          </w:p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Default="00880E90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  <w:p w:rsidR="00880E90" w:rsidRPr="00716DF5" w:rsidRDefault="00880E90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Суханова С.Г.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Договор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716DF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FD38F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</w:t>
            </w:r>
            <w:r w:rsidR="00FD38F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1.3.3.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Приказ об организации питания </w:t>
            </w:r>
            <w:r w:rsidRPr="00716DF5">
              <w:rPr>
                <w:rFonts w:ascii="Times New Roman" w:eastAsia="Calibri" w:hAnsi="Times New Roman" w:cs="Calibri"/>
                <w:kern w:val="2"/>
                <w:lang w:eastAsia="ru-RU"/>
              </w:rPr>
              <w:t>детей, попавших в трудную жизненную ситуацию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880E90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0</w:t>
            </w:r>
            <w:r w:rsidR="00716DF5"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5.09.2025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880E90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Суханова С.Г.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Приказ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716DF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FD38F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 xml:space="preserve">Контрольная точка </w:t>
            </w:r>
            <w:r w:rsidR="00FD38F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1.3.4.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Заключены договора с организациями, обеспечивающими питание </w:t>
            </w:r>
            <w:r w:rsidRPr="00716DF5">
              <w:rPr>
                <w:rFonts w:ascii="Times New Roman" w:eastAsia="Calibri" w:hAnsi="Times New Roman" w:cs="Calibri"/>
                <w:kern w:val="2"/>
                <w:lang w:eastAsia="ru-RU"/>
              </w:rPr>
              <w:t>детей, попавших в трудную жизненную ситуацию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01.12.2025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880E90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  <w:r w:rsidR="00716DF5"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Договор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716DF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FD38FE" w:rsidRDefault="00716DF5" w:rsidP="00FD38FE">
            <w:pPr>
              <w:pStyle w:val="af5"/>
              <w:widowControl w:val="0"/>
              <w:numPr>
                <w:ilvl w:val="1"/>
                <w:numId w:val="5"/>
              </w:numPr>
              <w:tabs>
                <w:tab w:val="left" w:pos="142"/>
                <w:tab w:val="left" w:pos="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FD38FE">
              <w:rPr>
                <w:rFonts w:ascii="Times New Roman" w:eastAsia="Calibri" w:hAnsi="Times New Roman" w:cs="Times New Roman"/>
                <w:kern w:val="2"/>
                <w:lang w:eastAsia="ru-RU"/>
              </w:rPr>
              <w:t>Мероприятие (результат) "</w:t>
            </w:r>
            <w:r w:rsidRPr="00FD38FE">
              <w:rPr>
                <w:rFonts w:ascii="Times New Roman" w:eastAsia="Calibri" w:hAnsi="Times New Roman" w:cs="Calibri"/>
                <w:bCs/>
                <w:color w:val="000000"/>
                <w:kern w:val="2"/>
                <w:lang w:eastAsia="ru-RU"/>
              </w:rPr>
              <w:t>Организация бесплатного питания обучающихся в образовательных организациях</w:t>
            </w:r>
            <w:r w:rsidRPr="00FD38FE">
              <w:rPr>
                <w:rFonts w:ascii="Times New Roman" w:eastAsia="Calibri" w:hAnsi="Times New Roman" w:cs="Times New Roman"/>
                <w:kern w:val="2"/>
                <w:lang w:eastAsia="ru-RU"/>
              </w:rPr>
              <w:t>"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X</w:t>
            </w:r>
          </w:p>
        </w:tc>
      </w:tr>
      <w:tr w:rsidR="00716DF5" w:rsidRPr="00716DF5" w:rsidTr="00122A51">
        <w:trPr>
          <w:trHeight w:val="1929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122A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</w:t>
            </w:r>
            <w:r w:rsidR="00FD38F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1.4.1. </w:t>
            </w: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Заключено «Соглашение между министерством образования и науки Амурской области о предоставлении бюджету </w:t>
            </w:r>
            <w:r w:rsidR="00122A5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округа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субвенции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15.02.2025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880E90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Соглашение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716DF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FD38F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</w:t>
            </w:r>
            <w:r w:rsidR="00FD38F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1.4.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2 Приказ об организации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15.01.2025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880E90" w:rsidP="00636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Суханова</w:t>
            </w:r>
            <w:r w:rsidR="006360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С.Г.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Приказ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716DF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FD38F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</w:t>
            </w:r>
            <w:r w:rsidR="00FD38F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1.4.3.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Предоставлен отчет о расходовании субсидий, предоставленных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(1 квартал)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10.04.2025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636091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716DF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FD38F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</w:t>
            </w:r>
            <w:r w:rsidR="00FD38FE">
              <w:rPr>
                <w:rFonts w:ascii="Times New Roman" w:eastAsia="Calibri" w:hAnsi="Times New Roman" w:cs="Times New Roman"/>
                <w:kern w:val="2"/>
                <w:lang w:eastAsia="ru-RU"/>
              </w:rPr>
              <w:t>1.4.4.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Предоставлен отчет о расходовании субсидий, предоставленных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(2 квартал)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10.07.2025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636091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716DF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FD38F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</w:t>
            </w:r>
            <w:r w:rsidR="00FD38F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1.4.5. </w:t>
            </w: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Заключены договор</w:t>
            </w:r>
            <w:r w:rsidR="006360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ы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с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организациями, обеспечивающими питание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6360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01.0</w:t>
            </w:r>
            <w:r w:rsidR="00636091"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636091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Договор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716DF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FD38F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 xml:space="preserve">Контрольная точка </w:t>
            </w:r>
            <w:r w:rsidR="00FD38FE">
              <w:rPr>
                <w:rFonts w:ascii="Times New Roman" w:eastAsia="Calibri" w:hAnsi="Times New Roman" w:cs="Times New Roman"/>
                <w:kern w:val="2"/>
                <w:lang w:eastAsia="ru-RU"/>
              </w:rPr>
              <w:t>1.4.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6 Приказ об организации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636091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0</w:t>
            </w:r>
            <w:r w:rsidR="00716DF5"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5.09.2025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636091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Суханова С.Г.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Приказ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716DF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FD38F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</w:t>
            </w:r>
            <w:r w:rsidR="00FD38FE">
              <w:rPr>
                <w:rFonts w:ascii="Times New Roman" w:eastAsia="Calibri" w:hAnsi="Times New Roman" w:cs="Times New Roman"/>
                <w:kern w:val="2"/>
                <w:lang w:eastAsia="ru-RU"/>
              </w:rPr>
              <w:t>1.4.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7 Предоставлен отчет о расходовании субсидий, предоставленных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(3 квартал)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10.10.2025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FD38F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716DF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FD38F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</w:t>
            </w:r>
            <w:r w:rsidR="00FD38F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1.4.8. </w:t>
            </w: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Заключены договор</w:t>
            </w:r>
            <w:r w:rsidR="0063609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ы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с организациями, обеспечивающими питание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01.12.2025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636091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Договор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716DF5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FD38F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</w:t>
            </w:r>
            <w:r w:rsidR="00FD38FE">
              <w:rPr>
                <w:rFonts w:ascii="Times New Roman" w:eastAsia="Calibri" w:hAnsi="Times New Roman" w:cs="Times New Roman"/>
                <w:kern w:val="2"/>
                <w:lang w:eastAsia="ru-RU"/>
              </w:rPr>
              <w:t>1.4.9.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Предоставлен отчет о расходовании субсидий, предоставленных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(4 квартал)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15.01.2026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636091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F5" w:rsidRPr="00716DF5" w:rsidRDefault="00716DF5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FD38FE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FE" w:rsidRPr="00FD38FE" w:rsidRDefault="00FD38FE" w:rsidP="00122A51">
            <w:pPr>
              <w:pStyle w:val="af5"/>
              <w:widowControl w:val="0"/>
              <w:numPr>
                <w:ilvl w:val="1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D38FE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Мероприятие (результат)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«</w:t>
            </w:r>
            <w:r w:rsidRPr="00716DF5">
              <w:rPr>
                <w:rFonts w:ascii="Times New Roman" w:eastAsia="Calibri" w:hAnsi="Times New Roman" w:cs="Calibri"/>
                <w:kern w:val="2"/>
                <w:lang w:eastAsia="ru-RU"/>
              </w:rPr>
              <w:t xml:space="preserve">Финансовое обеспечение государственных полномочий Амурской области по организации бесплатного </w:t>
            </w:r>
            <w:proofErr w:type="gramStart"/>
            <w:r w:rsidRPr="00716DF5">
              <w:rPr>
                <w:rFonts w:ascii="Times New Roman" w:eastAsia="Calibri" w:hAnsi="Times New Roman" w:cs="Calibri"/>
                <w:kern w:val="2"/>
                <w:lang w:eastAsia="ru-RU"/>
              </w:rPr>
              <w:t>питания</w:t>
            </w:r>
            <w:proofErr w:type="gramEnd"/>
            <w:r w:rsidRPr="00716DF5">
              <w:rPr>
                <w:rFonts w:ascii="Times New Roman" w:eastAsia="Calibri" w:hAnsi="Times New Roman" w:cs="Calibri"/>
                <w:kern w:val="2"/>
                <w:lang w:eastAsia="ru-RU"/>
              </w:rPr>
              <w:t xml:space="preserve"> обучающихся в муниципальных образовательных организациях, расположенных на территории Амурской области (в части организации бесплатного </w:t>
            </w:r>
            <w:r w:rsidRPr="00716DF5">
              <w:rPr>
                <w:rFonts w:ascii="Times New Roman" w:eastAsia="Calibri" w:hAnsi="Times New Roman" w:cs="Calibri"/>
                <w:kern w:val="2"/>
                <w:lang w:eastAsia="ru-RU"/>
              </w:rPr>
              <w:lastRenderedPageBreak/>
              <w:t>питания детей из многодетных семей и детей, военнослужащих и сотрудников некоторых федеральных государственных органов, обучающихся по программам основного общего и (или) среднего общего образования)</w:t>
            </w:r>
            <w:r>
              <w:rPr>
                <w:rFonts w:ascii="Times New Roman" w:eastAsia="Calibri" w:hAnsi="Times New Roman" w:cs="Calibri"/>
                <w:kern w:val="2"/>
                <w:lang w:eastAsia="ru-RU"/>
              </w:rPr>
              <w:t>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FE" w:rsidRPr="00716DF5" w:rsidRDefault="00FD38F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FE" w:rsidRDefault="00FD38F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FE" w:rsidRPr="00716DF5" w:rsidRDefault="00FD38F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FE" w:rsidRPr="00716DF5" w:rsidRDefault="00FD38F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122A51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122A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 xml:space="preserve">Контрольная точка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1.5.1. </w:t>
            </w: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Заключено «Соглашение между министерством образования и науки Амурской области и администрацией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округа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 предоставлении бюджету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округа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субвенции на организацию бесплатног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 горячего питания обучающихся из многодетных семей в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муниципальных образовательных организациях»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15.02.2025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Соглашение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122A51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122A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1.5.2.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Предоставлен отчет о расходовании субсидий, предоставленных на организацию бесплатного горячего питания обучающихся,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из многодетных семей в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муниципальных образовательных организациях (1 квартал)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10.04.2025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122A51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122A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1.5.3.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Предоставлен отчет о расходовании субсидий, предоставленных на организацию бесплатного горячего питания обучающихся,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из многодетных семей в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муниципальных образовательных организациях (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квартал)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10.07.2025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122A51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122A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1.5.4.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Предоставлен отчет о расходовании субсидий, предоставленных на организацию бесплатно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го горячего питания обучающихся из многодетных семей в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муниципальных образовательных организациях (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квартал)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10.10.2025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122A51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122A5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1.5.5.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Предоставлен отчет о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 xml:space="preserve">расходовании субсидий, предоставленных на организацию бесплатного горячего питания обучающихся,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из многодетных семей в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муниципальных образовательных организациях (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квартал)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15.01.2026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51" w:rsidRPr="00716DF5" w:rsidRDefault="00122A51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FD38FE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FE" w:rsidRPr="000707E7" w:rsidRDefault="000707E7" w:rsidP="00EA624C">
            <w:pPr>
              <w:pStyle w:val="af5"/>
              <w:widowControl w:val="0"/>
              <w:numPr>
                <w:ilvl w:val="1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FD38FE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 xml:space="preserve">Мероприятие (результат)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«</w:t>
            </w:r>
            <w:r w:rsidRPr="00716DF5">
              <w:rPr>
                <w:rFonts w:ascii="Times New Roman" w:eastAsia="Calibri" w:hAnsi="Times New Roman" w:cs="Calibri"/>
                <w:lang w:eastAsia="ru-RU"/>
              </w:rPr>
              <w:t xml:space="preserve">Финансовое обеспечение государственных полномочий Амурской области по организации бесплатного </w:t>
            </w:r>
            <w:proofErr w:type="gramStart"/>
            <w:r w:rsidRPr="00716DF5">
              <w:rPr>
                <w:rFonts w:ascii="Times New Roman" w:eastAsia="Calibri" w:hAnsi="Times New Roman" w:cs="Calibri"/>
                <w:lang w:eastAsia="ru-RU"/>
              </w:rPr>
              <w:t>питания</w:t>
            </w:r>
            <w:proofErr w:type="gramEnd"/>
            <w:r w:rsidRPr="00716DF5">
              <w:rPr>
                <w:rFonts w:ascii="Times New Roman" w:eastAsia="Calibri" w:hAnsi="Times New Roman" w:cs="Calibri"/>
                <w:lang w:eastAsia="ru-RU"/>
              </w:rPr>
              <w:t xml:space="preserve"> обучающихся в муниципальных образовательных организациях, расположенных на территории Амурской области (в части организации бесплатного питания детей военнослужащих и сотрудников некоторых федеральных государственных органов, обучающихся по программам основного общего и (и</w:t>
            </w:r>
            <w:r w:rsidR="00EA624C">
              <w:rPr>
                <w:rFonts w:ascii="Times New Roman" w:eastAsia="Calibri" w:hAnsi="Times New Roman" w:cs="Calibri"/>
                <w:lang w:eastAsia="ru-RU"/>
              </w:rPr>
              <w:t xml:space="preserve">ли) среднего общего образования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FE" w:rsidRPr="00716DF5" w:rsidRDefault="00FD38F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FE" w:rsidRDefault="00FD38F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FE" w:rsidRPr="00716DF5" w:rsidRDefault="00FD38F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FE" w:rsidRPr="00716DF5" w:rsidRDefault="00FD38FE" w:rsidP="00716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0707E7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0707E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1.6.1. </w:t>
            </w:r>
            <w:proofErr w:type="gramStart"/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Заключено «Соглашение между министерством образования и науки Амурской области и администрацией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округа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о предоставлении бюджету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округа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субвенции на организацию бесплатног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о горячего питания </w:t>
            </w:r>
            <w:r w:rsidRPr="00716DF5">
              <w:rPr>
                <w:rFonts w:ascii="Times New Roman" w:eastAsia="Calibri" w:hAnsi="Times New Roman" w:cs="Calibri"/>
                <w:lang w:eastAsia="ru-RU"/>
              </w:rPr>
              <w:t>обучающихся в муниципальных образовательных организациях, расположенных на территории Амурской области (в части организации бесплатного питания детей военнослужащих и сотрудников некоторых федеральных государственных органов, обучающихся по программам основного общего и (или) среднего общего</w:t>
            </w:r>
            <w:r>
              <w:rPr>
                <w:rFonts w:ascii="Times New Roman" w:eastAsia="Calibri" w:hAnsi="Times New Roman" w:cs="Calibri"/>
                <w:lang w:eastAsia="ru-RU"/>
              </w:rPr>
              <w:t xml:space="preserve"> образования»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15.02.2025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Соглашение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0707E7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EA624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  <w:r w:rsidR="00EA624C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.2.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Предоставлен отчет о расходовании субсидий, предоставленных на организацию бесплатного горячего питания (1 квартал)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10.04.2025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0707E7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EA624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 xml:space="preserve">Контрольная точка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  <w:r w:rsidR="00EA624C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.3.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Предоставлен отчет о расходовании субсидий, предоставленных на организацию бесплатного горячего питания обучающихся (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квартал)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10.07.2025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0707E7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EA624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  <w:r w:rsidR="00EA624C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.4.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Предоставлен отчет о расходовании субсидий, предоставленных на организацию бесплатно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го горячего питания обучающихся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квартал)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10.10.2025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  <w:tr w:rsidR="000707E7" w:rsidRPr="00716DF5" w:rsidTr="00716DF5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EA624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Контрольная точка 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  <w:r w:rsidR="00EA624C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.5. 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Предоставлен отчет о расходовании субсидий, предоставленных на организацию бесплатного горячего питания обучающихся (</w:t>
            </w: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квартал)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15.01.2026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Олина О.Н.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Отчет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E7" w:rsidRPr="00716DF5" w:rsidRDefault="000707E7" w:rsidP="0027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716DF5">
              <w:rPr>
                <w:rFonts w:ascii="Times New Roman" w:eastAsia="Calibri" w:hAnsi="Times New Roman" w:cs="Times New Roman"/>
                <w:kern w:val="2"/>
                <w:lang w:eastAsia="ru-RU"/>
              </w:rPr>
              <w:t>АЦК-планирование</w:t>
            </w:r>
          </w:p>
        </w:tc>
      </w:tr>
    </w:tbl>
    <w:p w:rsidR="00716DF5" w:rsidRPr="00716DF5" w:rsidRDefault="00716DF5" w:rsidP="00716DF5">
      <w:pPr>
        <w:suppressAutoHyphens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107C" w:rsidRDefault="0011107C"/>
    <w:sectPr w:rsidR="0011107C" w:rsidSect="009A51E4">
      <w:headerReference w:type="even" r:id="rId11"/>
      <w:headerReference w:type="default" r:id="rId12"/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91" w:rsidRDefault="005E0091" w:rsidP="009A51E4">
      <w:pPr>
        <w:spacing w:after="0" w:line="240" w:lineRule="auto"/>
      </w:pPr>
      <w:r>
        <w:separator/>
      </w:r>
    </w:p>
  </w:endnote>
  <w:endnote w:type="continuationSeparator" w:id="0">
    <w:p w:rsidR="005E0091" w:rsidRDefault="005E0091" w:rsidP="009A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91" w:rsidRDefault="005E0091" w:rsidP="009A51E4">
      <w:pPr>
        <w:spacing w:after="0" w:line="240" w:lineRule="auto"/>
      </w:pPr>
      <w:r>
        <w:separator/>
      </w:r>
    </w:p>
  </w:footnote>
  <w:footnote w:type="continuationSeparator" w:id="0">
    <w:p w:rsidR="005E0091" w:rsidRDefault="005E0091" w:rsidP="009A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9F" w:rsidRDefault="00BB2A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9F" w:rsidRDefault="00BB2A9F">
    <w:pPr>
      <w:pStyle w:val="a4"/>
      <w:jc w:val="center"/>
    </w:pPr>
  </w:p>
  <w:p w:rsidR="00BB2A9F" w:rsidRDefault="00BB2A9F">
    <w:pPr>
      <w:pStyle w:val="a4"/>
      <w:ind w:left="14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1010"/>
    <w:multiLevelType w:val="multilevel"/>
    <w:tmpl w:val="D73E2608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27423780"/>
    <w:multiLevelType w:val="multilevel"/>
    <w:tmpl w:val="D4CC1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C613468"/>
    <w:multiLevelType w:val="multilevel"/>
    <w:tmpl w:val="8A125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57C6D00"/>
    <w:multiLevelType w:val="multilevel"/>
    <w:tmpl w:val="BF98B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8DC69B0"/>
    <w:multiLevelType w:val="multilevel"/>
    <w:tmpl w:val="B13E2E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DF5"/>
    <w:rsid w:val="000707E7"/>
    <w:rsid w:val="0011107C"/>
    <w:rsid w:val="00122A51"/>
    <w:rsid w:val="001D2BD8"/>
    <w:rsid w:val="0027599A"/>
    <w:rsid w:val="002802A3"/>
    <w:rsid w:val="002D3BEF"/>
    <w:rsid w:val="003C594F"/>
    <w:rsid w:val="003C7220"/>
    <w:rsid w:val="003E5407"/>
    <w:rsid w:val="00493A30"/>
    <w:rsid w:val="005D57CC"/>
    <w:rsid w:val="005E0091"/>
    <w:rsid w:val="00636091"/>
    <w:rsid w:val="00716DF5"/>
    <w:rsid w:val="007419AE"/>
    <w:rsid w:val="00762664"/>
    <w:rsid w:val="007C7E8C"/>
    <w:rsid w:val="00803617"/>
    <w:rsid w:val="008134E7"/>
    <w:rsid w:val="00880E90"/>
    <w:rsid w:val="00894D05"/>
    <w:rsid w:val="009A51E4"/>
    <w:rsid w:val="00AD466B"/>
    <w:rsid w:val="00B80640"/>
    <w:rsid w:val="00BB2A9F"/>
    <w:rsid w:val="00BE3895"/>
    <w:rsid w:val="00C230EB"/>
    <w:rsid w:val="00C80B25"/>
    <w:rsid w:val="00CC15D0"/>
    <w:rsid w:val="00CC5D7E"/>
    <w:rsid w:val="00D83AE2"/>
    <w:rsid w:val="00DA0F8B"/>
    <w:rsid w:val="00DC3DB0"/>
    <w:rsid w:val="00EA624C"/>
    <w:rsid w:val="00FD3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6DF5"/>
  </w:style>
  <w:style w:type="character" w:customStyle="1" w:styleId="a3">
    <w:name w:val="Верхний колонтитул Знак"/>
    <w:basedOn w:val="a0"/>
    <w:link w:val="a4"/>
    <w:uiPriority w:val="99"/>
    <w:qFormat/>
    <w:rsid w:val="00716DF5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716DF5"/>
  </w:style>
  <w:style w:type="character" w:styleId="a7">
    <w:name w:val="Hyperlink"/>
    <w:rsid w:val="00716DF5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rsid w:val="00716DF5"/>
    <w:pPr>
      <w:keepNext/>
      <w:suppressAutoHyphens/>
      <w:spacing w:before="240" w:after="120"/>
    </w:pPr>
    <w:rPr>
      <w:rFonts w:ascii="Open Sans" w:eastAsia="Tahoma" w:hAnsi="Open Sans" w:cs="Lohit Devanagari"/>
      <w:sz w:val="28"/>
      <w:szCs w:val="28"/>
      <w:lang w:eastAsia="ru-RU"/>
    </w:rPr>
  </w:style>
  <w:style w:type="paragraph" w:styleId="a9">
    <w:name w:val="Body Text"/>
    <w:basedOn w:val="a"/>
    <w:link w:val="aa"/>
    <w:rsid w:val="00716DF5"/>
    <w:pPr>
      <w:suppressAutoHyphens/>
      <w:spacing w:after="140"/>
    </w:pPr>
    <w:rPr>
      <w:rFonts w:eastAsia="Calibri"/>
      <w:lang w:eastAsia="ru-RU"/>
    </w:rPr>
  </w:style>
  <w:style w:type="character" w:customStyle="1" w:styleId="aa">
    <w:name w:val="Основной текст Знак"/>
    <w:basedOn w:val="a0"/>
    <w:link w:val="a9"/>
    <w:rsid w:val="00716DF5"/>
    <w:rPr>
      <w:rFonts w:eastAsia="Calibri"/>
      <w:lang w:eastAsia="ru-RU"/>
    </w:rPr>
  </w:style>
  <w:style w:type="paragraph" w:styleId="ab">
    <w:name w:val="List"/>
    <w:basedOn w:val="a9"/>
    <w:rsid w:val="00716DF5"/>
    <w:rPr>
      <w:rFonts w:cs="Lohit Devanagari"/>
    </w:rPr>
  </w:style>
  <w:style w:type="paragraph" w:styleId="ac">
    <w:name w:val="caption"/>
    <w:basedOn w:val="a"/>
    <w:qFormat/>
    <w:rsid w:val="00716DF5"/>
    <w:pPr>
      <w:suppressLineNumbers/>
      <w:suppressAutoHyphens/>
      <w:spacing w:before="120" w:after="120"/>
    </w:pPr>
    <w:rPr>
      <w:rFonts w:eastAsia="Calibri" w:cs="Lohit Devanagari"/>
      <w:i/>
      <w:iCs/>
      <w:sz w:val="24"/>
      <w:szCs w:val="24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716DF5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716DF5"/>
    <w:pPr>
      <w:suppressLineNumbers/>
      <w:suppressAutoHyphens/>
    </w:pPr>
    <w:rPr>
      <w:rFonts w:eastAsia="Calibri" w:cs="Lohit Devanagari"/>
      <w:lang w:eastAsia="ru-RU"/>
    </w:rPr>
  </w:style>
  <w:style w:type="paragraph" w:customStyle="1" w:styleId="ConsPlusNormal">
    <w:name w:val="ConsPlusNormal"/>
    <w:qFormat/>
    <w:rsid w:val="00716DF5"/>
    <w:pPr>
      <w:widowControl w:val="0"/>
      <w:suppressAutoHyphens/>
      <w:spacing w:after="0" w:line="240" w:lineRule="auto"/>
    </w:pPr>
    <w:rPr>
      <w:rFonts w:eastAsia="Calibri" w:cs="Calibri"/>
      <w:kern w:val="2"/>
      <w:lang w:eastAsia="ru-RU"/>
    </w:rPr>
  </w:style>
  <w:style w:type="paragraph" w:customStyle="1" w:styleId="ae">
    <w:name w:val="Колонтитул"/>
    <w:basedOn w:val="a"/>
    <w:qFormat/>
    <w:rsid w:val="00716DF5"/>
    <w:pPr>
      <w:suppressAutoHyphens/>
    </w:pPr>
    <w:rPr>
      <w:rFonts w:eastAsia="Calibri"/>
      <w:lang w:eastAsia="ru-RU"/>
    </w:rPr>
  </w:style>
  <w:style w:type="paragraph" w:styleId="a4">
    <w:name w:val="header"/>
    <w:basedOn w:val="a"/>
    <w:link w:val="a3"/>
    <w:uiPriority w:val="99"/>
    <w:unhideWhenUsed/>
    <w:rsid w:val="00716DF5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716DF5"/>
  </w:style>
  <w:style w:type="paragraph" w:styleId="a6">
    <w:name w:val="footer"/>
    <w:basedOn w:val="a"/>
    <w:link w:val="a5"/>
    <w:uiPriority w:val="99"/>
    <w:semiHidden/>
    <w:unhideWhenUsed/>
    <w:rsid w:val="00716DF5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716DF5"/>
  </w:style>
  <w:style w:type="paragraph" w:styleId="af">
    <w:name w:val="Normal (Web)"/>
    <w:basedOn w:val="a"/>
    <w:qFormat/>
    <w:rsid w:val="00716DF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примечания1"/>
    <w:basedOn w:val="a"/>
    <w:next w:val="af0"/>
    <w:link w:val="af1"/>
    <w:uiPriority w:val="99"/>
    <w:semiHidden/>
    <w:unhideWhenUsed/>
    <w:rsid w:val="00716DF5"/>
    <w:pPr>
      <w:suppressAutoHyphens/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13"/>
    <w:uiPriority w:val="99"/>
    <w:semiHidden/>
    <w:rsid w:val="00716DF5"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716DF5"/>
    <w:rPr>
      <w:sz w:val="16"/>
      <w:szCs w:val="16"/>
    </w:rPr>
  </w:style>
  <w:style w:type="paragraph" w:customStyle="1" w:styleId="14">
    <w:name w:val="Текст выноски1"/>
    <w:basedOn w:val="a"/>
    <w:next w:val="af3"/>
    <w:link w:val="af4"/>
    <w:uiPriority w:val="99"/>
    <w:semiHidden/>
    <w:unhideWhenUsed/>
    <w:rsid w:val="00716DF5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14"/>
    <w:uiPriority w:val="99"/>
    <w:semiHidden/>
    <w:rsid w:val="00716DF5"/>
    <w:rPr>
      <w:rFonts w:ascii="Tahoma" w:hAnsi="Tahoma" w:cs="Tahoma"/>
      <w:sz w:val="16"/>
      <w:szCs w:val="16"/>
    </w:rPr>
  </w:style>
  <w:style w:type="paragraph" w:styleId="af0">
    <w:name w:val="annotation text"/>
    <w:basedOn w:val="a"/>
    <w:link w:val="15"/>
    <w:uiPriority w:val="99"/>
    <w:semiHidden/>
    <w:unhideWhenUsed/>
    <w:rsid w:val="00716DF5"/>
    <w:pPr>
      <w:spacing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0"/>
    <w:link w:val="af0"/>
    <w:uiPriority w:val="99"/>
    <w:semiHidden/>
    <w:rsid w:val="00716DF5"/>
    <w:rPr>
      <w:sz w:val="20"/>
      <w:szCs w:val="20"/>
    </w:rPr>
  </w:style>
  <w:style w:type="paragraph" w:styleId="af3">
    <w:name w:val="Balloon Text"/>
    <w:basedOn w:val="a"/>
    <w:link w:val="16"/>
    <w:uiPriority w:val="99"/>
    <w:semiHidden/>
    <w:unhideWhenUsed/>
    <w:rsid w:val="0071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3"/>
    <w:uiPriority w:val="99"/>
    <w:semiHidden/>
    <w:rsid w:val="00716DF5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D38FE"/>
    <w:pPr>
      <w:ind w:left="720"/>
      <w:contextualSpacing/>
    </w:p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B80640"/>
    <w:rPr>
      <w:b/>
      <w:bCs/>
    </w:rPr>
  </w:style>
  <w:style w:type="character" w:customStyle="1" w:styleId="af7">
    <w:name w:val="Тема примечания Знак"/>
    <w:basedOn w:val="15"/>
    <w:link w:val="af6"/>
    <w:uiPriority w:val="99"/>
    <w:semiHidden/>
    <w:rsid w:val="00B806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6DF5"/>
  </w:style>
  <w:style w:type="character" w:customStyle="1" w:styleId="a3">
    <w:name w:val="Верхний колонтитул Знак"/>
    <w:basedOn w:val="a0"/>
    <w:link w:val="a4"/>
    <w:uiPriority w:val="99"/>
    <w:qFormat/>
    <w:rsid w:val="00716DF5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716DF5"/>
  </w:style>
  <w:style w:type="character" w:styleId="a7">
    <w:name w:val="Hyperlink"/>
    <w:rsid w:val="00716DF5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rsid w:val="00716DF5"/>
    <w:pPr>
      <w:keepNext/>
      <w:suppressAutoHyphens/>
      <w:spacing w:before="240" w:after="120"/>
    </w:pPr>
    <w:rPr>
      <w:rFonts w:ascii="Open Sans" w:eastAsia="Tahoma" w:hAnsi="Open Sans" w:cs="Lohit Devanagari"/>
      <w:sz w:val="28"/>
      <w:szCs w:val="28"/>
      <w:lang w:eastAsia="ru-RU"/>
    </w:rPr>
  </w:style>
  <w:style w:type="paragraph" w:styleId="a9">
    <w:name w:val="Body Text"/>
    <w:basedOn w:val="a"/>
    <w:link w:val="aa"/>
    <w:rsid w:val="00716DF5"/>
    <w:pPr>
      <w:suppressAutoHyphens/>
      <w:spacing w:after="140"/>
    </w:pPr>
    <w:rPr>
      <w:rFonts w:eastAsia="Calibri"/>
      <w:lang w:eastAsia="ru-RU"/>
    </w:rPr>
  </w:style>
  <w:style w:type="character" w:customStyle="1" w:styleId="aa">
    <w:name w:val="Основной текст Знак"/>
    <w:basedOn w:val="a0"/>
    <w:link w:val="a9"/>
    <w:rsid w:val="00716DF5"/>
    <w:rPr>
      <w:rFonts w:eastAsia="Calibri"/>
      <w:lang w:eastAsia="ru-RU"/>
    </w:rPr>
  </w:style>
  <w:style w:type="paragraph" w:styleId="ab">
    <w:name w:val="List"/>
    <w:basedOn w:val="a9"/>
    <w:rsid w:val="00716DF5"/>
    <w:rPr>
      <w:rFonts w:cs="Lohit Devanagari"/>
    </w:rPr>
  </w:style>
  <w:style w:type="paragraph" w:styleId="ac">
    <w:name w:val="caption"/>
    <w:basedOn w:val="a"/>
    <w:qFormat/>
    <w:rsid w:val="00716DF5"/>
    <w:pPr>
      <w:suppressLineNumbers/>
      <w:suppressAutoHyphens/>
      <w:spacing w:before="120" w:after="120"/>
    </w:pPr>
    <w:rPr>
      <w:rFonts w:eastAsia="Calibri" w:cs="Lohit Devanagari"/>
      <w:i/>
      <w:iCs/>
      <w:sz w:val="24"/>
      <w:szCs w:val="24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716DF5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716DF5"/>
    <w:pPr>
      <w:suppressLineNumbers/>
      <w:suppressAutoHyphens/>
    </w:pPr>
    <w:rPr>
      <w:rFonts w:eastAsia="Calibri" w:cs="Lohit Devanagari"/>
      <w:lang w:eastAsia="ru-RU"/>
    </w:rPr>
  </w:style>
  <w:style w:type="paragraph" w:customStyle="1" w:styleId="ConsPlusNormal">
    <w:name w:val="ConsPlusNormal"/>
    <w:qFormat/>
    <w:rsid w:val="00716DF5"/>
    <w:pPr>
      <w:widowControl w:val="0"/>
      <w:suppressAutoHyphens/>
      <w:spacing w:after="0" w:line="240" w:lineRule="auto"/>
    </w:pPr>
    <w:rPr>
      <w:rFonts w:eastAsia="Calibri" w:cs="Calibri"/>
      <w:kern w:val="2"/>
      <w:lang w:eastAsia="ru-RU"/>
    </w:rPr>
  </w:style>
  <w:style w:type="paragraph" w:customStyle="1" w:styleId="ae">
    <w:name w:val="Колонтитул"/>
    <w:basedOn w:val="a"/>
    <w:qFormat/>
    <w:rsid w:val="00716DF5"/>
    <w:pPr>
      <w:suppressAutoHyphens/>
    </w:pPr>
    <w:rPr>
      <w:rFonts w:eastAsia="Calibri"/>
      <w:lang w:eastAsia="ru-RU"/>
    </w:rPr>
  </w:style>
  <w:style w:type="paragraph" w:styleId="a4">
    <w:name w:val="header"/>
    <w:basedOn w:val="a"/>
    <w:link w:val="a3"/>
    <w:uiPriority w:val="99"/>
    <w:unhideWhenUsed/>
    <w:rsid w:val="00716DF5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716DF5"/>
  </w:style>
  <w:style w:type="paragraph" w:styleId="a6">
    <w:name w:val="footer"/>
    <w:basedOn w:val="a"/>
    <w:link w:val="a5"/>
    <w:uiPriority w:val="99"/>
    <w:semiHidden/>
    <w:unhideWhenUsed/>
    <w:rsid w:val="00716DF5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716DF5"/>
  </w:style>
  <w:style w:type="paragraph" w:styleId="af">
    <w:name w:val="Normal (Web)"/>
    <w:basedOn w:val="a"/>
    <w:qFormat/>
    <w:rsid w:val="00716DF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примечания1"/>
    <w:basedOn w:val="a"/>
    <w:next w:val="af0"/>
    <w:link w:val="af1"/>
    <w:uiPriority w:val="99"/>
    <w:semiHidden/>
    <w:unhideWhenUsed/>
    <w:rsid w:val="00716DF5"/>
    <w:pPr>
      <w:suppressAutoHyphens/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13"/>
    <w:uiPriority w:val="99"/>
    <w:semiHidden/>
    <w:rsid w:val="00716DF5"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716DF5"/>
    <w:rPr>
      <w:sz w:val="16"/>
      <w:szCs w:val="16"/>
    </w:rPr>
  </w:style>
  <w:style w:type="paragraph" w:customStyle="1" w:styleId="14">
    <w:name w:val="Текст выноски1"/>
    <w:basedOn w:val="a"/>
    <w:next w:val="af3"/>
    <w:link w:val="af4"/>
    <w:uiPriority w:val="99"/>
    <w:semiHidden/>
    <w:unhideWhenUsed/>
    <w:rsid w:val="00716DF5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14"/>
    <w:uiPriority w:val="99"/>
    <w:semiHidden/>
    <w:rsid w:val="00716DF5"/>
    <w:rPr>
      <w:rFonts w:ascii="Tahoma" w:hAnsi="Tahoma" w:cs="Tahoma"/>
      <w:sz w:val="16"/>
      <w:szCs w:val="16"/>
    </w:rPr>
  </w:style>
  <w:style w:type="paragraph" w:styleId="af0">
    <w:name w:val="annotation text"/>
    <w:basedOn w:val="a"/>
    <w:link w:val="15"/>
    <w:uiPriority w:val="99"/>
    <w:semiHidden/>
    <w:unhideWhenUsed/>
    <w:rsid w:val="00716DF5"/>
    <w:pPr>
      <w:spacing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0"/>
    <w:link w:val="af0"/>
    <w:uiPriority w:val="99"/>
    <w:semiHidden/>
    <w:rsid w:val="00716DF5"/>
    <w:rPr>
      <w:sz w:val="20"/>
      <w:szCs w:val="20"/>
    </w:rPr>
  </w:style>
  <w:style w:type="paragraph" w:styleId="af3">
    <w:name w:val="Balloon Text"/>
    <w:basedOn w:val="a"/>
    <w:link w:val="16"/>
    <w:uiPriority w:val="99"/>
    <w:semiHidden/>
    <w:unhideWhenUsed/>
    <w:rsid w:val="0071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3"/>
    <w:uiPriority w:val="99"/>
    <w:semiHidden/>
    <w:rsid w:val="00716DF5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D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3EE7115D4B15D46B65F954852A5392D54E59723F2CC12298DC71EBE955F0747DEC8C27D368242255A090DA9mAS2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C3EE7115D4B15D46B65F954852A5392D54E59723F2CC12298DC71EBE955F0747DEC8C27D368242255A090DA9mAS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C3EE7115D4B15D46B65F954852A5392D54E59723F2CC12298DC71EBE955F0747DEC8C27D368242255A090DA9mAS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3570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</dc:creator>
  <cp:lastModifiedBy>Светлана Геннадьевна</cp:lastModifiedBy>
  <cp:revision>11</cp:revision>
  <cp:lastPrinted>2025-01-20T22:54:00Z</cp:lastPrinted>
  <dcterms:created xsi:type="dcterms:W3CDTF">2024-09-09T00:26:00Z</dcterms:created>
  <dcterms:modified xsi:type="dcterms:W3CDTF">2025-01-20T22:56:00Z</dcterms:modified>
</cp:coreProperties>
</file>