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35" w:rsidRDefault="00632E3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32E35" w:rsidRDefault="00632E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2E35">
        <w:tc>
          <w:tcPr>
            <w:tcW w:w="4677" w:type="dxa"/>
            <w:tcBorders>
              <w:top w:val="nil"/>
              <w:left w:val="nil"/>
              <w:bottom w:val="nil"/>
              <w:right w:val="nil"/>
            </w:tcBorders>
          </w:tcPr>
          <w:p w:rsidR="00632E35" w:rsidRDefault="00632E35">
            <w:pPr>
              <w:pStyle w:val="ConsPlusNormal"/>
              <w:outlineLvl w:val="0"/>
            </w:pPr>
            <w:r>
              <w:t>24 ноября 2008 года</w:t>
            </w:r>
          </w:p>
        </w:tc>
        <w:tc>
          <w:tcPr>
            <w:tcW w:w="4677" w:type="dxa"/>
            <w:tcBorders>
              <w:top w:val="nil"/>
              <w:left w:val="nil"/>
              <w:bottom w:val="nil"/>
              <w:right w:val="nil"/>
            </w:tcBorders>
          </w:tcPr>
          <w:p w:rsidR="00632E35" w:rsidRDefault="00632E35">
            <w:pPr>
              <w:pStyle w:val="ConsPlusNormal"/>
              <w:jc w:val="right"/>
              <w:outlineLvl w:val="0"/>
            </w:pPr>
            <w:r>
              <w:t>131-ОЗ</w:t>
            </w:r>
          </w:p>
        </w:tc>
      </w:tr>
    </w:tbl>
    <w:p w:rsidR="00632E35" w:rsidRDefault="00632E35">
      <w:pPr>
        <w:pStyle w:val="ConsPlusNormal"/>
        <w:pBdr>
          <w:bottom w:val="single" w:sz="6" w:space="0" w:color="auto"/>
        </w:pBdr>
        <w:spacing w:before="100" w:after="100"/>
        <w:jc w:val="both"/>
        <w:rPr>
          <w:sz w:val="2"/>
          <w:szCs w:val="2"/>
        </w:rPr>
      </w:pPr>
    </w:p>
    <w:p w:rsidR="00632E35" w:rsidRDefault="00632E35">
      <w:pPr>
        <w:pStyle w:val="ConsPlusNormal"/>
        <w:jc w:val="both"/>
      </w:pPr>
    </w:p>
    <w:p w:rsidR="00632E35" w:rsidRDefault="00632E35">
      <w:pPr>
        <w:pStyle w:val="ConsPlusTitle"/>
        <w:jc w:val="center"/>
      </w:pPr>
      <w:r>
        <w:t>ЗАКОН АМУРСКОЙ ОБЛАСТИ</w:t>
      </w:r>
    </w:p>
    <w:p w:rsidR="00632E35" w:rsidRDefault="00632E35">
      <w:pPr>
        <w:pStyle w:val="ConsPlusTitle"/>
        <w:jc w:val="center"/>
      </w:pPr>
    </w:p>
    <w:p w:rsidR="00632E35" w:rsidRDefault="00632E35">
      <w:pPr>
        <w:pStyle w:val="ConsPlusTitle"/>
        <w:jc w:val="center"/>
      </w:pPr>
      <w:r>
        <w:t>О ВЫПЛАТЕ ДЕНЕЖНЫХ СРЕДСТВ НА СОДЕРЖАНИЕ ДЕТЕЙ, НАХОДЯЩИХСЯ</w:t>
      </w:r>
    </w:p>
    <w:p w:rsidR="00632E35" w:rsidRDefault="00632E35">
      <w:pPr>
        <w:pStyle w:val="ConsPlusTitle"/>
        <w:jc w:val="center"/>
      </w:pPr>
      <w:r>
        <w:t>В СЕМЬЯХ ОПЕКУНОВ (ПОПЕЧИТЕЛЕЙ) И В ПРИЕМНЫХ СЕМЬЯХ,</w:t>
      </w:r>
    </w:p>
    <w:p w:rsidR="00632E35" w:rsidRDefault="00632E35">
      <w:pPr>
        <w:pStyle w:val="ConsPlusTitle"/>
        <w:jc w:val="center"/>
      </w:pPr>
      <w:r>
        <w:t>А ТАКЖЕ О ВОЗНАГРАЖДЕНИИ ПРИЕМНЫМ РОДИТЕЛЯМ</w:t>
      </w:r>
    </w:p>
    <w:p w:rsidR="00632E35" w:rsidRDefault="00632E35">
      <w:pPr>
        <w:pStyle w:val="ConsPlusTitle"/>
        <w:jc w:val="center"/>
      </w:pPr>
      <w:r>
        <w:t>(РОДИТЕЛЮ) В АМУРСКОЙ ОБЛАСТИ</w:t>
      </w:r>
    </w:p>
    <w:p w:rsidR="00632E35" w:rsidRDefault="00632E35">
      <w:pPr>
        <w:pStyle w:val="ConsPlusNormal"/>
        <w:jc w:val="both"/>
      </w:pPr>
    </w:p>
    <w:p w:rsidR="00632E35" w:rsidRDefault="00632E35">
      <w:pPr>
        <w:pStyle w:val="ConsPlusNormal"/>
        <w:jc w:val="right"/>
      </w:pPr>
      <w:r>
        <w:t>Принят</w:t>
      </w:r>
    </w:p>
    <w:p w:rsidR="00632E35" w:rsidRDefault="00632E35">
      <w:pPr>
        <w:pStyle w:val="ConsPlusNormal"/>
        <w:jc w:val="right"/>
      </w:pPr>
      <w:r>
        <w:t>Законодательным Собранием</w:t>
      </w:r>
    </w:p>
    <w:p w:rsidR="00632E35" w:rsidRDefault="00632E35">
      <w:pPr>
        <w:pStyle w:val="ConsPlusNormal"/>
        <w:jc w:val="right"/>
      </w:pPr>
      <w:r>
        <w:t>Амурской области</w:t>
      </w:r>
    </w:p>
    <w:p w:rsidR="00632E35" w:rsidRDefault="00632E35">
      <w:pPr>
        <w:pStyle w:val="ConsPlusNormal"/>
        <w:jc w:val="right"/>
      </w:pPr>
      <w:r>
        <w:t>13 ноября 2008 года</w:t>
      </w:r>
    </w:p>
    <w:p w:rsidR="00632E35" w:rsidRDefault="00632E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2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E35" w:rsidRDefault="00632E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2E35" w:rsidRDefault="00632E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E35" w:rsidRDefault="00632E35">
            <w:pPr>
              <w:pStyle w:val="ConsPlusNormal"/>
              <w:jc w:val="center"/>
            </w:pPr>
            <w:r>
              <w:rPr>
                <w:color w:val="392C69"/>
              </w:rPr>
              <w:t>Список изменяющих документов</w:t>
            </w:r>
          </w:p>
          <w:p w:rsidR="00632E35" w:rsidRDefault="00632E35">
            <w:pPr>
              <w:pStyle w:val="ConsPlusNormal"/>
              <w:jc w:val="center"/>
            </w:pPr>
            <w:r>
              <w:rPr>
                <w:color w:val="392C69"/>
              </w:rPr>
              <w:t>(в ред. Законов Амурской области</w:t>
            </w:r>
          </w:p>
          <w:p w:rsidR="00632E35" w:rsidRDefault="00632E35">
            <w:pPr>
              <w:pStyle w:val="ConsPlusNormal"/>
              <w:jc w:val="center"/>
            </w:pPr>
            <w:r>
              <w:rPr>
                <w:color w:val="392C69"/>
              </w:rPr>
              <w:t xml:space="preserve">от 10.06.2010 </w:t>
            </w:r>
            <w:hyperlink r:id="rId5">
              <w:r>
                <w:rPr>
                  <w:color w:val="0000FF"/>
                </w:rPr>
                <w:t>N 345-ОЗ</w:t>
              </w:r>
            </w:hyperlink>
            <w:r>
              <w:rPr>
                <w:color w:val="392C69"/>
              </w:rPr>
              <w:t xml:space="preserve">, от 10.12.2010 </w:t>
            </w:r>
            <w:hyperlink r:id="rId6">
              <w:r>
                <w:rPr>
                  <w:color w:val="0000FF"/>
                </w:rPr>
                <w:t>N 425-ОЗ</w:t>
              </w:r>
            </w:hyperlink>
            <w:r>
              <w:rPr>
                <w:color w:val="392C69"/>
              </w:rPr>
              <w:t>,</w:t>
            </w:r>
          </w:p>
          <w:p w:rsidR="00632E35" w:rsidRDefault="00632E35">
            <w:pPr>
              <w:pStyle w:val="ConsPlusNormal"/>
              <w:jc w:val="center"/>
            </w:pPr>
            <w:r>
              <w:rPr>
                <w:color w:val="392C69"/>
              </w:rPr>
              <w:t xml:space="preserve">от 04.04.2011 </w:t>
            </w:r>
            <w:hyperlink r:id="rId7">
              <w:r>
                <w:rPr>
                  <w:color w:val="0000FF"/>
                </w:rPr>
                <w:t>N 467-ОЗ</w:t>
              </w:r>
            </w:hyperlink>
            <w:r>
              <w:rPr>
                <w:color w:val="392C69"/>
              </w:rPr>
              <w:t xml:space="preserve">, от 09.11.2011 </w:t>
            </w:r>
            <w:hyperlink r:id="rId8">
              <w:r>
                <w:rPr>
                  <w:color w:val="0000FF"/>
                </w:rPr>
                <w:t>N 569-ОЗ</w:t>
              </w:r>
            </w:hyperlink>
            <w:r>
              <w:rPr>
                <w:color w:val="392C69"/>
              </w:rPr>
              <w:t>,</w:t>
            </w:r>
          </w:p>
          <w:p w:rsidR="00632E35" w:rsidRDefault="00632E35">
            <w:pPr>
              <w:pStyle w:val="ConsPlusNormal"/>
              <w:jc w:val="center"/>
            </w:pPr>
            <w:r>
              <w:rPr>
                <w:color w:val="392C69"/>
              </w:rPr>
              <w:t xml:space="preserve">от 19.12.2012 </w:t>
            </w:r>
            <w:hyperlink r:id="rId9">
              <w:r>
                <w:rPr>
                  <w:color w:val="0000FF"/>
                </w:rPr>
                <w:t>N 128-ОЗ</w:t>
              </w:r>
            </w:hyperlink>
            <w:r>
              <w:rPr>
                <w:color w:val="392C69"/>
              </w:rPr>
              <w:t xml:space="preserve">, от 07.10.2013 </w:t>
            </w:r>
            <w:hyperlink r:id="rId10">
              <w:r>
                <w:rPr>
                  <w:color w:val="0000FF"/>
                </w:rPr>
                <w:t>N 227-ОЗ</w:t>
              </w:r>
            </w:hyperlink>
            <w:r>
              <w:rPr>
                <w:color w:val="392C69"/>
              </w:rPr>
              <w:t>,</w:t>
            </w:r>
          </w:p>
          <w:p w:rsidR="00632E35" w:rsidRDefault="00632E35">
            <w:pPr>
              <w:pStyle w:val="ConsPlusNormal"/>
              <w:jc w:val="center"/>
            </w:pPr>
            <w:r>
              <w:rPr>
                <w:color w:val="392C69"/>
              </w:rPr>
              <w:t xml:space="preserve">от 28.11.2013 </w:t>
            </w:r>
            <w:hyperlink r:id="rId11">
              <w:r>
                <w:rPr>
                  <w:color w:val="0000FF"/>
                </w:rPr>
                <w:t>N 292-ОЗ</w:t>
              </w:r>
            </w:hyperlink>
            <w:r>
              <w:rPr>
                <w:color w:val="392C69"/>
              </w:rPr>
              <w:t xml:space="preserve">, от 26.11.2013 </w:t>
            </w:r>
            <w:hyperlink r:id="rId12">
              <w:r>
                <w:rPr>
                  <w:color w:val="0000FF"/>
                </w:rPr>
                <w:t>N 287-ОЗ</w:t>
              </w:r>
            </w:hyperlink>
            <w:r>
              <w:rPr>
                <w:color w:val="392C69"/>
              </w:rPr>
              <w:t>,</w:t>
            </w:r>
          </w:p>
          <w:p w:rsidR="00632E35" w:rsidRDefault="00632E35">
            <w:pPr>
              <w:pStyle w:val="ConsPlusNormal"/>
              <w:jc w:val="center"/>
            </w:pPr>
            <w:r>
              <w:rPr>
                <w:color w:val="392C69"/>
              </w:rPr>
              <w:t xml:space="preserve">от 10.10.2014 </w:t>
            </w:r>
            <w:hyperlink r:id="rId13">
              <w:r>
                <w:rPr>
                  <w:color w:val="0000FF"/>
                </w:rPr>
                <w:t>N 419-ОЗ</w:t>
              </w:r>
            </w:hyperlink>
            <w:r>
              <w:rPr>
                <w:color w:val="392C69"/>
              </w:rPr>
              <w:t xml:space="preserve">, от 22.12.2015 </w:t>
            </w:r>
            <w:hyperlink r:id="rId14">
              <w:r>
                <w:rPr>
                  <w:color w:val="0000FF"/>
                </w:rPr>
                <w:t>N 623-ОЗ</w:t>
              </w:r>
            </w:hyperlink>
            <w:r>
              <w:rPr>
                <w:color w:val="392C69"/>
              </w:rPr>
              <w:t>,</w:t>
            </w:r>
          </w:p>
          <w:p w:rsidR="00632E35" w:rsidRDefault="00632E35">
            <w:pPr>
              <w:pStyle w:val="ConsPlusNormal"/>
              <w:jc w:val="center"/>
            </w:pPr>
            <w:r>
              <w:rPr>
                <w:color w:val="392C69"/>
              </w:rPr>
              <w:t xml:space="preserve">от 02.10.2017 </w:t>
            </w:r>
            <w:hyperlink r:id="rId15">
              <w:r>
                <w:rPr>
                  <w:color w:val="0000FF"/>
                </w:rPr>
                <w:t>N 114-ОЗ</w:t>
              </w:r>
            </w:hyperlink>
            <w:r>
              <w:rPr>
                <w:color w:val="392C69"/>
              </w:rPr>
              <w:t xml:space="preserve">, от 08.07.2019 </w:t>
            </w:r>
            <w:hyperlink r:id="rId16">
              <w:r>
                <w:rPr>
                  <w:color w:val="0000FF"/>
                </w:rPr>
                <w:t>N 385-ОЗ</w:t>
              </w:r>
            </w:hyperlink>
            <w:r>
              <w:rPr>
                <w:color w:val="392C69"/>
              </w:rPr>
              <w:t>,</w:t>
            </w:r>
          </w:p>
          <w:p w:rsidR="00632E35" w:rsidRDefault="00632E35">
            <w:pPr>
              <w:pStyle w:val="ConsPlusNormal"/>
              <w:jc w:val="center"/>
            </w:pPr>
            <w:r>
              <w:rPr>
                <w:color w:val="392C69"/>
              </w:rPr>
              <w:t xml:space="preserve">от 28.11.2019 </w:t>
            </w:r>
            <w:hyperlink r:id="rId17">
              <w:r>
                <w:rPr>
                  <w:color w:val="0000FF"/>
                </w:rPr>
                <w:t>N 444-ОЗ</w:t>
              </w:r>
            </w:hyperlink>
            <w:r>
              <w:rPr>
                <w:color w:val="392C69"/>
              </w:rPr>
              <w:t xml:space="preserve">, от 10.11.2020 </w:t>
            </w:r>
            <w:hyperlink r:id="rId18">
              <w:r>
                <w:rPr>
                  <w:color w:val="0000FF"/>
                </w:rPr>
                <w:t>N 628-ОЗ</w:t>
              </w:r>
            </w:hyperlink>
            <w:r>
              <w:rPr>
                <w:color w:val="392C69"/>
              </w:rPr>
              <w:t>,</w:t>
            </w:r>
          </w:p>
          <w:p w:rsidR="00632E35" w:rsidRDefault="00632E35">
            <w:pPr>
              <w:pStyle w:val="ConsPlusNormal"/>
              <w:jc w:val="center"/>
            </w:pPr>
            <w:r>
              <w:rPr>
                <w:color w:val="392C69"/>
              </w:rPr>
              <w:t xml:space="preserve">от 03.02.2023 </w:t>
            </w:r>
            <w:hyperlink r:id="rId19">
              <w:r>
                <w:rPr>
                  <w:color w:val="0000FF"/>
                </w:rPr>
                <w:t>N 250-ОЗ</w:t>
              </w:r>
            </w:hyperlink>
            <w:r>
              <w:rPr>
                <w:color w:val="392C69"/>
              </w:rPr>
              <w:t xml:space="preserve">, от 31.03.2023 </w:t>
            </w:r>
            <w:hyperlink r:id="rId20">
              <w:r>
                <w:rPr>
                  <w:color w:val="0000FF"/>
                </w:rPr>
                <w:t>N 300-ОЗ</w:t>
              </w:r>
            </w:hyperlink>
            <w:r>
              <w:rPr>
                <w:color w:val="392C69"/>
              </w:rPr>
              <w:t>,</w:t>
            </w:r>
          </w:p>
          <w:p w:rsidR="00632E35" w:rsidRDefault="00632E35">
            <w:pPr>
              <w:pStyle w:val="ConsPlusNormal"/>
              <w:jc w:val="center"/>
            </w:pPr>
            <w:r>
              <w:rPr>
                <w:color w:val="392C69"/>
              </w:rPr>
              <w:t>с изм., внесенными Законом Амурской области</w:t>
            </w:r>
          </w:p>
          <w:p w:rsidR="00632E35" w:rsidRDefault="00632E35">
            <w:pPr>
              <w:pStyle w:val="ConsPlusNormal"/>
              <w:jc w:val="center"/>
            </w:pPr>
            <w:r>
              <w:rPr>
                <w:color w:val="392C69"/>
              </w:rPr>
              <w:t xml:space="preserve">от 31.10.2014 </w:t>
            </w:r>
            <w:hyperlink r:id="rId21">
              <w:r>
                <w:rPr>
                  <w:color w:val="0000FF"/>
                </w:rPr>
                <w:t>N 423-ОЗ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2E35" w:rsidRDefault="00632E35">
            <w:pPr>
              <w:pStyle w:val="ConsPlusNormal"/>
            </w:pPr>
          </w:p>
        </w:tc>
      </w:tr>
    </w:tbl>
    <w:p w:rsidR="00632E35" w:rsidRDefault="00632E35">
      <w:pPr>
        <w:pStyle w:val="ConsPlusNormal"/>
        <w:jc w:val="both"/>
      </w:pPr>
    </w:p>
    <w:p w:rsidR="00632E35" w:rsidRDefault="00632E35">
      <w:pPr>
        <w:pStyle w:val="ConsPlusTitle"/>
        <w:ind w:firstLine="540"/>
        <w:jc w:val="both"/>
        <w:outlineLvl w:val="1"/>
      </w:pPr>
      <w:bookmarkStart w:id="0" w:name="P28"/>
      <w:bookmarkEnd w:id="0"/>
      <w:r>
        <w:t>Статья 1</w:t>
      </w:r>
    </w:p>
    <w:p w:rsidR="00632E35" w:rsidRDefault="00632E35">
      <w:pPr>
        <w:pStyle w:val="ConsPlusNormal"/>
        <w:jc w:val="both"/>
      </w:pPr>
    </w:p>
    <w:p w:rsidR="00632E35" w:rsidRDefault="00632E35">
      <w:pPr>
        <w:pStyle w:val="ConsPlusNormal"/>
        <w:ind w:firstLine="540"/>
        <w:jc w:val="both"/>
      </w:pPr>
      <w:bookmarkStart w:id="1" w:name="P30"/>
      <w:bookmarkEnd w:id="1"/>
      <w:r>
        <w:t>1. Выплата денежных средств на содержание детей, находящихся в семьях опекунов (попечителей) и в приемных семьях, с учетом индексации на 2013 год устанавливается в размере 6819 рублей на каждого ребенка, проживающего в южных районах Дальнего Востока, и 7516 рублей - на каждого ребенка, проживающего в местностях, приравненных к районам Крайнего Севера.</w:t>
      </w:r>
    </w:p>
    <w:p w:rsidR="00632E35" w:rsidRDefault="00632E35">
      <w:pPr>
        <w:pStyle w:val="ConsPlusNormal"/>
        <w:spacing w:before="220"/>
        <w:ind w:firstLine="540"/>
        <w:jc w:val="both"/>
      </w:pPr>
      <w:r>
        <w:t>Размер денежных средств на содержание детей, находящихся в семьях опекунов (попечителей) и в приемных семьях, ежегодно индексируется в размере и сроки, предусмотренные законом области об областном бюджете на очередной финансовый год и плановый период.</w:t>
      </w:r>
    </w:p>
    <w:p w:rsidR="00632E35" w:rsidRDefault="00632E35">
      <w:pPr>
        <w:pStyle w:val="ConsPlusNormal"/>
        <w:jc w:val="both"/>
      </w:pPr>
      <w:r>
        <w:t xml:space="preserve">(в ред. Закона Амурской области от 26.11.2013 </w:t>
      </w:r>
      <w:hyperlink r:id="rId22">
        <w:r>
          <w:rPr>
            <w:color w:val="0000FF"/>
          </w:rPr>
          <w:t>N 287-ОЗ</w:t>
        </w:r>
      </w:hyperlink>
      <w:r>
        <w:t>)</w:t>
      </w:r>
    </w:p>
    <w:p w:rsidR="00632E35" w:rsidRDefault="00632E35">
      <w:pPr>
        <w:pStyle w:val="ConsPlusNormal"/>
        <w:jc w:val="both"/>
      </w:pPr>
      <w:r>
        <w:t xml:space="preserve">(часть 1 в ред. Закона Амурской области от 07.10.2013 </w:t>
      </w:r>
      <w:hyperlink r:id="rId23">
        <w:r>
          <w:rPr>
            <w:color w:val="0000FF"/>
          </w:rPr>
          <w:t>N 227-ОЗ</w:t>
        </w:r>
      </w:hyperlink>
      <w:r>
        <w:t>)</w:t>
      </w:r>
    </w:p>
    <w:p w:rsidR="00632E35" w:rsidRDefault="00632E35">
      <w:pPr>
        <w:pStyle w:val="ConsPlusNormal"/>
        <w:spacing w:before="220"/>
        <w:ind w:firstLine="540"/>
        <w:jc w:val="both"/>
      </w:pPr>
      <w:r>
        <w:t xml:space="preserve">2. Выплата денежных средств на содержание детей, находящихся в семьях опекунов (попечителей) и в приемных семьях, установленная </w:t>
      </w:r>
      <w:hyperlink w:anchor="P30">
        <w:r>
          <w:rPr>
            <w:color w:val="0000FF"/>
          </w:rPr>
          <w:t>частью 1</w:t>
        </w:r>
      </w:hyperlink>
      <w:r>
        <w:t xml:space="preserve"> настоящей статьи, за исключением случаев, если опекуны или попечители назначаются по заявлениям родителей в порядке, определенном </w:t>
      </w:r>
      <w:hyperlink r:id="rId24">
        <w:r>
          <w:rPr>
            <w:color w:val="0000FF"/>
          </w:rPr>
          <w:t>частью 1 статьи 13</w:t>
        </w:r>
      </w:hyperlink>
      <w:r>
        <w:t xml:space="preserve"> Федерального закона от 24 апреля 2008 г. N 48-ФЗ "Об опеке и попечительстве", производится ежемесячно.</w:t>
      </w:r>
    </w:p>
    <w:p w:rsidR="00632E35" w:rsidRDefault="00632E35">
      <w:pPr>
        <w:pStyle w:val="ConsPlusNormal"/>
        <w:jc w:val="both"/>
      </w:pPr>
      <w:r>
        <w:t xml:space="preserve">(в ред. Закона Амурской области от 03.02.2023 </w:t>
      </w:r>
      <w:hyperlink r:id="rId25">
        <w:r>
          <w:rPr>
            <w:color w:val="0000FF"/>
          </w:rPr>
          <w:t>N 250-ОЗ</w:t>
        </w:r>
      </w:hyperlink>
      <w:r>
        <w:t>)</w:t>
      </w:r>
    </w:p>
    <w:p w:rsidR="00632E35" w:rsidRDefault="00632E35">
      <w:pPr>
        <w:pStyle w:val="ConsPlusNormal"/>
        <w:spacing w:before="220"/>
        <w:ind w:firstLine="540"/>
        <w:jc w:val="both"/>
      </w:pPr>
      <w:r>
        <w:t xml:space="preserve">3. Денежные средства, выплаченные на содержание детей, находящихся в семьях опекунов (попечителей) и в приемных семьях, установленные </w:t>
      </w:r>
      <w:hyperlink w:anchor="P30">
        <w:r>
          <w:rPr>
            <w:color w:val="0000FF"/>
          </w:rPr>
          <w:t>частью 1</w:t>
        </w:r>
      </w:hyperlink>
      <w:r>
        <w:t xml:space="preserve"> настоящей статьи, принадлежат </w:t>
      </w:r>
      <w:r>
        <w:lastRenderedPageBreak/>
        <w:t xml:space="preserve">самому подопечному и расходуются в соответствии с положениями Гражданского </w:t>
      </w:r>
      <w:hyperlink r:id="rId26">
        <w:r>
          <w:rPr>
            <w:color w:val="0000FF"/>
          </w:rPr>
          <w:t>кодекса</w:t>
        </w:r>
      </w:hyperlink>
      <w:r>
        <w:t xml:space="preserve"> Российской Федерации и Федерального </w:t>
      </w:r>
      <w:hyperlink r:id="rId27">
        <w:r>
          <w:rPr>
            <w:color w:val="0000FF"/>
          </w:rPr>
          <w:t>закона</w:t>
        </w:r>
      </w:hyperlink>
      <w:r>
        <w:t xml:space="preserve"> от 24 апреля 2008 г. N 48-ФЗ "Об опеке и попечительстве".</w:t>
      </w:r>
    </w:p>
    <w:p w:rsidR="00632E35" w:rsidRDefault="00632E35">
      <w:pPr>
        <w:pStyle w:val="ConsPlusNormal"/>
        <w:jc w:val="both"/>
      </w:pPr>
      <w:r>
        <w:t xml:space="preserve">(в ред. Закона Амурской области от 03.02.2023 </w:t>
      </w:r>
      <w:hyperlink r:id="rId28">
        <w:r>
          <w:rPr>
            <w:color w:val="0000FF"/>
          </w:rPr>
          <w:t>N 250-ОЗ</w:t>
        </w:r>
      </w:hyperlink>
      <w:r>
        <w:t>)</w:t>
      </w:r>
    </w:p>
    <w:p w:rsidR="00632E35" w:rsidRDefault="00632E35">
      <w:pPr>
        <w:pStyle w:val="ConsPlusNormal"/>
        <w:jc w:val="both"/>
      </w:pPr>
    </w:p>
    <w:p w:rsidR="00632E35" w:rsidRDefault="00632E35">
      <w:pPr>
        <w:pStyle w:val="ConsPlusTitle"/>
        <w:ind w:firstLine="540"/>
        <w:jc w:val="both"/>
        <w:outlineLvl w:val="1"/>
      </w:pPr>
      <w:r>
        <w:t>Статья 2</w:t>
      </w:r>
    </w:p>
    <w:p w:rsidR="00632E35" w:rsidRDefault="00632E35">
      <w:pPr>
        <w:pStyle w:val="ConsPlusNormal"/>
        <w:jc w:val="both"/>
      </w:pPr>
    </w:p>
    <w:p w:rsidR="00632E35" w:rsidRDefault="00632E35">
      <w:pPr>
        <w:pStyle w:val="ConsPlusNormal"/>
        <w:ind w:firstLine="540"/>
        <w:jc w:val="both"/>
      </w:pPr>
      <w:bookmarkStart w:id="2" w:name="P41"/>
      <w:bookmarkEnd w:id="2"/>
      <w:r>
        <w:t>1. Вознаграждение приемным родителям (родителю) устанавливается в размере 6088 рублей за каждого приемного ребенка, проживающего в южных районах Дальнего Востока, и 6596 рублей - за каждого ребенка, проживающего в местностях, приравненных к районам Крайнего Севера.</w:t>
      </w:r>
    </w:p>
    <w:p w:rsidR="00632E35" w:rsidRDefault="00632E35">
      <w:pPr>
        <w:pStyle w:val="ConsPlusNormal"/>
        <w:spacing w:before="220"/>
        <w:ind w:firstLine="540"/>
        <w:jc w:val="both"/>
      </w:pPr>
      <w:r>
        <w:t>Размер вознаграждения приемным родителям (родителю) ежегодно индексируется в размере и сроки, предусмотренные законом области об областном бюджете на очередной финансовый год и плановый период.</w:t>
      </w:r>
    </w:p>
    <w:p w:rsidR="00632E35" w:rsidRDefault="00632E35">
      <w:pPr>
        <w:pStyle w:val="ConsPlusNormal"/>
        <w:jc w:val="both"/>
      </w:pPr>
      <w:r>
        <w:t xml:space="preserve">(абзац введен Законом Амурской области от 08.07.2019 </w:t>
      </w:r>
      <w:hyperlink r:id="rId29">
        <w:r>
          <w:rPr>
            <w:color w:val="0000FF"/>
          </w:rPr>
          <w:t>N 385-ОЗ</w:t>
        </w:r>
      </w:hyperlink>
      <w:r>
        <w:t>)</w:t>
      </w:r>
    </w:p>
    <w:p w:rsidR="00632E35" w:rsidRDefault="00632E35">
      <w:pPr>
        <w:pStyle w:val="ConsPlusNormal"/>
        <w:jc w:val="both"/>
      </w:pPr>
      <w:r>
        <w:t xml:space="preserve">(часть 1 в ред. Закона Амурской области от 07.10.2013 </w:t>
      </w:r>
      <w:hyperlink r:id="rId30">
        <w:r>
          <w:rPr>
            <w:color w:val="0000FF"/>
          </w:rPr>
          <w:t>N 227-ОЗ</w:t>
        </w:r>
      </w:hyperlink>
      <w:r>
        <w:t>)</w:t>
      </w:r>
    </w:p>
    <w:p w:rsidR="00632E35" w:rsidRDefault="00632E35">
      <w:pPr>
        <w:pStyle w:val="ConsPlusNormal"/>
        <w:spacing w:before="220"/>
        <w:ind w:firstLine="540"/>
        <w:jc w:val="both"/>
      </w:pPr>
      <w:r>
        <w:t>2. Выплата вознаграждения приемным родителям (родителю) производится ежемесячно одному из приемных родителей.</w:t>
      </w:r>
    </w:p>
    <w:p w:rsidR="00632E35" w:rsidRDefault="00632E35">
      <w:pPr>
        <w:pStyle w:val="ConsPlusNormal"/>
        <w:spacing w:before="220"/>
        <w:ind w:firstLine="540"/>
        <w:jc w:val="both"/>
      </w:pPr>
      <w:r>
        <w:t>По желанию приемных родителей причитающаяся сумма вознаграждения может выплачиваться обоим родителям в определяемой ими пропорции.</w:t>
      </w:r>
    </w:p>
    <w:p w:rsidR="00632E35" w:rsidRDefault="00632E35">
      <w:pPr>
        <w:pStyle w:val="ConsPlusNormal"/>
        <w:spacing w:before="220"/>
        <w:ind w:firstLine="540"/>
        <w:jc w:val="both"/>
      </w:pPr>
      <w:r>
        <w:t xml:space="preserve">3. За воспитание каждого приемного ребенка, не достигшего возраста трех лет, приемного ребенка с ограниченными возможностями здоровья, то есть имеющего недостатки в физическом и (или) психическом развитии (далее - ребенок с ограниченными возможностями здоровья), или приемного ребенка-инвалида размер вознаграждения, предусмотренного </w:t>
      </w:r>
      <w:hyperlink w:anchor="P41">
        <w:r>
          <w:rPr>
            <w:color w:val="0000FF"/>
          </w:rPr>
          <w:t>частью 1</w:t>
        </w:r>
      </w:hyperlink>
      <w:r>
        <w:t xml:space="preserve"> настоящей статьи, увеличивается на 10 процентов, при наличии двух и более оснований - на 20 процентов.</w:t>
      </w:r>
    </w:p>
    <w:p w:rsidR="00632E35" w:rsidRDefault="00632E35">
      <w:pPr>
        <w:pStyle w:val="ConsPlusNormal"/>
        <w:jc w:val="both"/>
      </w:pPr>
      <w:r>
        <w:t xml:space="preserve">(часть 3 в ред. Закона Амурской области от 07.10.2013 </w:t>
      </w:r>
      <w:hyperlink r:id="rId31">
        <w:r>
          <w:rPr>
            <w:color w:val="0000FF"/>
          </w:rPr>
          <w:t>N 227-ОЗ</w:t>
        </w:r>
      </w:hyperlink>
      <w:r>
        <w:t>)</w:t>
      </w:r>
    </w:p>
    <w:p w:rsidR="00632E35" w:rsidRDefault="00632E35">
      <w:pPr>
        <w:pStyle w:val="ConsPlusNormal"/>
        <w:spacing w:before="220"/>
        <w:ind w:firstLine="540"/>
        <w:jc w:val="both"/>
      </w:pPr>
      <w:r>
        <w:t>4. Размер вознаграждения, причитающегося приемным родителям (родителю), определяется договором о приемной семье в соответствии с настоящим Законом.</w:t>
      </w:r>
    </w:p>
    <w:p w:rsidR="00632E35" w:rsidRDefault="00632E35">
      <w:pPr>
        <w:pStyle w:val="ConsPlusNormal"/>
        <w:jc w:val="both"/>
      </w:pPr>
    </w:p>
    <w:p w:rsidR="00632E35" w:rsidRDefault="00632E35">
      <w:pPr>
        <w:pStyle w:val="ConsPlusNonformat"/>
        <w:jc w:val="both"/>
      </w:pPr>
      <w:r>
        <w:t xml:space="preserve">            1</w:t>
      </w:r>
    </w:p>
    <w:p w:rsidR="00632E35" w:rsidRDefault="00632E35">
      <w:pPr>
        <w:pStyle w:val="ConsPlusNonformat"/>
        <w:jc w:val="both"/>
      </w:pPr>
      <w:r>
        <w:t xml:space="preserve">    Статья 2</w:t>
      </w:r>
    </w:p>
    <w:p w:rsidR="00632E35" w:rsidRDefault="00632E35">
      <w:pPr>
        <w:pStyle w:val="ConsPlusNormal"/>
        <w:ind w:firstLine="540"/>
        <w:jc w:val="both"/>
      </w:pPr>
      <w:r>
        <w:t xml:space="preserve">(введена Законом Амурской области от 10.11.2020 </w:t>
      </w:r>
      <w:hyperlink r:id="rId32">
        <w:r>
          <w:rPr>
            <w:color w:val="0000FF"/>
          </w:rPr>
          <w:t>N 628-ОЗ</w:t>
        </w:r>
      </w:hyperlink>
      <w:r>
        <w:t>)</w:t>
      </w:r>
    </w:p>
    <w:p w:rsidR="00632E35" w:rsidRDefault="00632E35">
      <w:pPr>
        <w:pStyle w:val="ConsPlusNormal"/>
        <w:jc w:val="both"/>
      </w:pPr>
    </w:p>
    <w:p w:rsidR="00632E35" w:rsidRDefault="00632E35">
      <w:pPr>
        <w:pStyle w:val="ConsPlusNormal"/>
        <w:ind w:firstLine="540"/>
        <w:jc w:val="both"/>
      </w:pPr>
      <w:r>
        <w:t>1. Информация о предоставлении в соответствии с настоящим Законом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размещается в Единой государственной информационной системе социального обеспечения.</w:t>
      </w:r>
    </w:p>
    <w:p w:rsidR="00632E35" w:rsidRDefault="00632E35">
      <w:pPr>
        <w:pStyle w:val="ConsPlusNormal"/>
        <w:spacing w:before="220"/>
        <w:ind w:firstLine="540"/>
        <w:jc w:val="both"/>
      </w:pPr>
      <w:r>
        <w:t xml:space="preserve">2.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3">
        <w:r>
          <w:rPr>
            <w:color w:val="0000FF"/>
          </w:rPr>
          <w:t>законом</w:t>
        </w:r>
      </w:hyperlink>
      <w:r>
        <w:t xml:space="preserve"> от 17 июля 1999 г. N 178-ФЗ "О государственной социальной помощи".</w:t>
      </w:r>
    </w:p>
    <w:p w:rsidR="00632E35" w:rsidRDefault="00632E35">
      <w:pPr>
        <w:pStyle w:val="ConsPlusNormal"/>
        <w:jc w:val="both"/>
      </w:pPr>
    </w:p>
    <w:p w:rsidR="00632E35" w:rsidRDefault="00632E35">
      <w:pPr>
        <w:pStyle w:val="ConsPlusTitle"/>
        <w:ind w:firstLine="540"/>
        <w:jc w:val="both"/>
        <w:outlineLvl w:val="1"/>
      </w:pPr>
      <w:r>
        <w:t>Статья 3</w:t>
      </w:r>
    </w:p>
    <w:p w:rsidR="00632E35" w:rsidRDefault="00632E35">
      <w:pPr>
        <w:pStyle w:val="ConsPlusNormal"/>
        <w:jc w:val="both"/>
      </w:pPr>
    </w:p>
    <w:p w:rsidR="00632E35" w:rsidRDefault="00632E35">
      <w:pPr>
        <w:pStyle w:val="ConsPlusNormal"/>
        <w:ind w:firstLine="540"/>
        <w:jc w:val="both"/>
      </w:pPr>
      <w:r>
        <w:t>1. Финансирование расходов на выплату денежных средств на содержание детей, находящихся в семьях опекунов (попечителей) и в приемных семьях, вознаграждения приемным родителям (родителю), а также расходов на оплату услуг почтовой связи и банковских услуг осуществляется за счет средств областного бюджета.</w:t>
      </w:r>
    </w:p>
    <w:p w:rsidR="00632E35" w:rsidRDefault="00632E35">
      <w:pPr>
        <w:pStyle w:val="ConsPlusNormal"/>
        <w:jc w:val="both"/>
      </w:pPr>
      <w:r>
        <w:t xml:space="preserve">(часть 1 в ред. Закона Амурской области от 04.04.2011 </w:t>
      </w:r>
      <w:hyperlink r:id="rId34">
        <w:r>
          <w:rPr>
            <w:color w:val="0000FF"/>
          </w:rPr>
          <w:t>N 467-ОЗ</w:t>
        </w:r>
      </w:hyperlink>
      <w:r>
        <w:t>)</w:t>
      </w:r>
    </w:p>
    <w:p w:rsidR="00632E35" w:rsidRDefault="00632E35">
      <w:pPr>
        <w:pStyle w:val="ConsPlusNormal"/>
        <w:spacing w:before="220"/>
        <w:ind w:firstLine="540"/>
        <w:jc w:val="both"/>
      </w:pPr>
      <w:r>
        <w:t xml:space="preserve">2. Органы местного самоуправления муниципальных районов, муниципальных и городских </w:t>
      </w:r>
      <w:r>
        <w:lastRenderedPageBreak/>
        <w:t>округов области наделяются государственными полномочиями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(далее - государственные полномочия) на неограниченный срок.</w:t>
      </w:r>
    </w:p>
    <w:p w:rsidR="00632E35" w:rsidRDefault="00632E35">
      <w:pPr>
        <w:pStyle w:val="ConsPlusNormal"/>
        <w:jc w:val="both"/>
      </w:pPr>
      <w:r>
        <w:t xml:space="preserve">(в ред. Законов Амурской области от 28.11.2019 </w:t>
      </w:r>
      <w:hyperlink r:id="rId35">
        <w:r>
          <w:rPr>
            <w:color w:val="0000FF"/>
          </w:rPr>
          <w:t>N 444-ОЗ</w:t>
        </w:r>
      </w:hyperlink>
      <w:r>
        <w:t xml:space="preserve">, от 10.11.2020 </w:t>
      </w:r>
      <w:hyperlink r:id="rId36">
        <w:r>
          <w:rPr>
            <w:color w:val="0000FF"/>
          </w:rPr>
          <w:t>N 628-ОЗ</w:t>
        </w:r>
      </w:hyperlink>
      <w:r>
        <w:t>)</w:t>
      </w:r>
    </w:p>
    <w:p w:rsidR="00632E35" w:rsidRDefault="00632E35">
      <w:pPr>
        <w:pStyle w:val="ConsPlusNormal"/>
        <w:spacing w:before="220"/>
        <w:ind w:firstLine="540"/>
        <w:jc w:val="both"/>
      </w:pPr>
      <w:r>
        <w:t>Главным распорядителем средств областного бюджета на реализацию государственных полномочий является исполнительный орган Амурской области, осуществляющий функции управления в сфере социальной защиты населения области (далее - уполномоченный орган).</w:t>
      </w:r>
    </w:p>
    <w:p w:rsidR="00632E35" w:rsidRDefault="00632E35">
      <w:pPr>
        <w:pStyle w:val="ConsPlusNormal"/>
        <w:jc w:val="both"/>
      </w:pPr>
      <w:r>
        <w:t xml:space="preserve">(в ред. Законов Амурской области от 10.10.2014 </w:t>
      </w:r>
      <w:hyperlink r:id="rId37">
        <w:r>
          <w:rPr>
            <w:color w:val="0000FF"/>
          </w:rPr>
          <w:t>N 419-ОЗ</w:t>
        </w:r>
      </w:hyperlink>
      <w:r>
        <w:t xml:space="preserve">, от 03.02.2023 </w:t>
      </w:r>
      <w:hyperlink r:id="rId38">
        <w:r>
          <w:rPr>
            <w:color w:val="0000FF"/>
          </w:rPr>
          <w:t>N 250-ОЗ</w:t>
        </w:r>
      </w:hyperlink>
      <w:r>
        <w:t>)</w:t>
      </w:r>
    </w:p>
    <w:p w:rsidR="00632E35" w:rsidRDefault="00632E35">
      <w:pPr>
        <w:pStyle w:val="ConsPlusNormal"/>
        <w:spacing w:before="220"/>
        <w:ind w:firstLine="540"/>
        <w:jc w:val="both"/>
      </w:pPr>
      <w:r>
        <w:t>3. Финансовое обеспечение государственных полномочий осуществляется за счет предоставляемых бюджетам муниципальных районов, муниципальных и городских округов области субвенций из областного бюджета.</w:t>
      </w:r>
    </w:p>
    <w:p w:rsidR="00632E35" w:rsidRDefault="00632E35">
      <w:pPr>
        <w:pStyle w:val="ConsPlusNormal"/>
        <w:jc w:val="both"/>
      </w:pPr>
      <w:r>
        <w:t xml:space="preserve">(в ред. Закона Амурской области от 10.11.2020 </w:t>
      </w:r>
      <w:hyperlink r:id="rId39">
        <w:r>
          <w:rPr>
            <w:color w:val="0000FF"/>
          </w:rPr>
          <w:t>N 628-ОЗ</w:t>
        </w:r>
      </w:hyperlink>
      <w:r>
        <w:t>)</w:t>
      </w:r>
    </w:p>
    <w:p w:rsidR="00632E35" w:rsidRDefault="00632E35">
      <w:pPr>
        <w:pStyle w:val="ConsPlusNormal"/>
        <w:spacing w:before="220"/>
        <w:ind w:firstLine="540"/>
        <w:jc w:val="both"/>
      </w:pPr>
      <w:r>
        <w:t xml:space="preserve">Субвенции предоставляются в </w:t>
      </w:r>
      <w:hyperlink r:id="rId40">
        <w:r>
          <w:rPr>
            <w:color w:val="0000FF"/>
          </w:rPr>
          <w:t>порядке</w:t>
        </w:r>
      </w:hyperlink>
      <w:r>
        <w:t>, установленном Правительством Амурской области (далее - Правительство области).</w:t>
      </w:r>
    </w:p>
    <w:p w:rsidR="00632E35" w:rsidRDefault="00632E35">
      <w:pPr>
        <w:pStyle w:val="ConsPlusNormal"/>
        <w:jc w:val="both"/>
      </w:pPr>
      <w:r>
        <w:t xml:space="preserve">(в ред. Закона Амурской области от 03.02.2023 </w:t>
      </w:r>
      <w:hyperlink r:id="rId41">
        <w:r>
          <w:rPr>
            <w:color w:val="0000FF"/>
          </w:rPr>
          <w:t>N 250-ОЗ</w:t>
        </w:r>
      </w:hyperlink>
      <w:r>
        <w:t>)</w:t>
      </w:r>
    </w:p>
    <w:p w:rsidR="00632E35" w:rsidRDefault="00632E35">
      <w:pPr>
        <w:pStyle w:val="ConsPlusNormal"/>
        <w:spacing w:before="220"/>
        <w:ind w:firstLine="540"/>
        <w:jc w:val="both"/>
      </w:pPr>
      <w:r>
        <w:t>Субвенции зачисляются в установленном для исполнения областного бюджета порядке на счета бюджетов муниципальных районов, муниципальных и городских округов области.</w:t>
      </w:r>
    </w:p>
    <w:p w:rsidR="00632E35" w:rsidRDefault="00632E35">
      <w:pPr>
        <w:pStyle w:val="ConsPlusNormal"/>
        <w:jc w:val="both"/>
      </w:pPr>
      <w:r>
        <w:t xml:space="preserve">(в ред. Законов Амурской области от 28.11.2019 </w:t>
      </w:r>
      <w:hyperlink r:id="rId42">
        <w:r>
          <w:rPr>
            <w:color w:val="0000FF"/>
          </w:rPr>
          <w:t>N 444-ОЗ</w:t>
        </w:r>
      </w:hyperlink>
      <w:r>
        <w:t xml:space="preserve">, от 10.11.2020 </w:t>
      </w:r>
      <w:hyperlink r:id="rId43">
        <w:r>
          <w:rPr>
            <w:color w:val="0000FF"/>
          </w:rPr>
          <w:t>N 628-ОЗ</w:t>
        </w:r>
      </w:hyperlink>
      <w:r>
        <w:t>)</w:t>
      </w:r>
    </w:p>
    <w:p w:rsidR="00632E35" w:rsidRDefault="00632E35">
      <w:pPr>
        <w:pStyle w:val="ConsPlusNormal"/>
        <w:spacing w:before="220"/>
        <w:ind w:firstLine="540"/>
        <w:jc w:val="both"/>
      </w:pPr>
      <w:r>
        <w:t>4. Распределение субвенций между муниципальными районами, муниципальными и городскими округами области устанавливается законом области об областном бюджете на очередной финансовый год и плановый период.</w:t>
      </w:r>
    </w:p>
    <w:p w:rsidR="00632E35" w:rsidRDefault="00632E35">
      <w:pPr>
        <w:pStyle w:val="ConsPlusNormal"/>
        <w:jc w:val="both"/>
      </w:pPr>
      <w:r>
        <w:t xml:space="preserve">(в ред. Закона Амурской области от 10.11.2020 </w:t>
      </w:r>
      <w:hyperlink r:id="rId44">
        <w:r>
          <w:rPr>
            <w:color w:val="0000FF"/>
          </w:rPr>
          <w:t>N 628-ОЗ</w:t>
        </w:r>
      </w:hyperlink>
      <w:r>
        <w:t>)</w:t>
      </w:r>
    </w:p>
    <w:p w:rsidR="00632E35" w:rsidRDefault="00632E35">
      <w:pPr>
        <w:pStyle w:val="ConsPlusNormal"/>
        <w:spacing w:before="220"/>
        <w:ind w:firstLine="540"/>
        <w:jc w:val="both"/>
      </w:pPr>
      <w:r>
        <w:t xml:space="preserve">Общий объем субвенций определяется в соответствии с порядком, предусмотренным </w:t>
      </w:r>
      <w:hyperlink w:anchor="P170">
        <w:r>
          <w:rPr>
            <w:color w:val="0000FF"/>
          </w:rPr>
          <w:t>Методикой</w:t>
        </w:r>
      </w:hyperlink>
      <w:r>
        <w:t xml:space="preserve"> распределения субвенций согласно </w:t>
      </w:r>
      <w:proofErr w:type="gramStart"/>
      <w:r>
        <w:t>приложению</w:t>
      </w:r>
      <w:proofErr w:type="gramEnd"/>
      <w:r>
        <w:t xml:space="preserve"> к настоящему Закону.</w:t>
      </w:r>
    </w:p>
    <w:p w:rsidR="00632E35" w:rsidRDefault="00632E35">
      <w:pPr>
        <w:pStyle w:val="ConsPlusNormal"/>
        <w:jc w:val="both"/>
      </w:pPr>
      <w:r>
        <w:t xml:space="preserve">(часть 4 в ред. Закона Амурской области от 28.11.2019 </w:t>
      </w:r>
      <w:hyperlink r:id="rId45">
        <w:r>
          <w:rPr>
            <w:color w:val="0000FF"/>
          </w:rPr>
          <w:t>N 444-ОЗ</w:t>
        </w:r>
      </w:hyperlink>
      <w:r>
        <w:t>)</w:t>
      </w:r>
    </w:p>
    <w:p w:rsidR="00632E35" w:rsidRDefault="00632E35">
      <w:pPr>
        <w:pStyle w:val="ConsPlusNormal"/>
        <w:spacing w:before="220"/>
        <w:ind w:firstLine="540"/>
        <w:jc w:val="both"/>
      </w:pPr>
      <w:r>
        <w:t>5. Перечень материальных средств, необходимых для осуществления государственных полномочий и подлежащих передаче органам местного самоуправления (далее - перечень), определяется исполнительным органом Амурской области, осуществляющим функции в сфере управления государственным имуществом, с учетом заявок органов местного самоуправления.</w:t>
      </w:r>
    </w:p>
    <w:p w:rsidR="00632E35" w:rsidRDefault="00632E35">
      <w:pPr>
        <w:pStyle w:val="ConsPlusNormal"/>
        <w:spacing w:before="220"/>
        <w:ind w:firstLine="540"/>
        <w:jc w:val="both"/>
      </w:pPr>
      <w:r>
        <w:t xml:space="preserve">Передача органам местного самоуправления материальных средств, необходимых для осуществления государственных полномочий, осуществляется в соответствии с </w:t>
      </w:r>
      <w:hyperlink r:id="rId46">
        <w:r>
          <w:rPr>
            <w:color w:val="0000FF"/>
          </w:rPr>
          <w:t>Законом</w:t>
        </w:r>
      </w:hyperlink>
      <w:r>
        <w:t xml:space="preserve"> Амурской области от 26 апреля 2013 г. N 182-ОЗ "Об управлении и распоряжении собственностью Амурской области".</w:t>
      </w:r>
    </w:p>
    <w:p w:rsidR="00632E35" w:rsidRDefault="00632E35">
      <w:pPr>
        <w:pStyle w:val="ConsPlusNormal"/>
        <w:jc w:val="both"/>
      </w:pPr>
      <w:r>
        <w:t xml:space="preserve">(часть 5 в ред. Закона Амурской области от 03.02.2023 </w:t>
      </w:r>
      <w:hyperlink r:id="rId47">
        <w:r>
          <w:rPr>
            <w:color w:val="0000FF"/>
          </w:rPr>
          <w:t>N 250-ОЗ</w:t>
        </w:r>
      </w:hyperlink>
      <w:r>
        <w:t>)</w:t>
      </w:r>
    </w:p>
    <w:p w:rsidR="00632E35" w:rsidRDefault="00632E35">
      <w:pPr>
        <w:pStyle w:val="ConsPlusNormal"/>
        <w:spacing w:before="220"/>
        <w:ind w:firstLine="540"/>
        <w:jc w:val="both"/>
      </w:pPr>
      <w:r>
        <w:t>6. Средства на реализацию государственных полномочий носят целевой характер и не могут быть использованы на другие цели.</w:t>
      </w:r>
    </w:p>
    <w:p w:rsidR="00632E35" w:rsidRDefault="00632E35">
      <w:pPr>
        <w:pStyle w:val="ConsPlusNormal"/>
        <w:spacing w:before="220"/>
        <w:ind w:firstLine="540"/>
        <w:jc w:val="both"/>
      </w:pPr>
      <w:r>
        <w:t xml:space="preserve">В случае использования финансовых средств не по целевому назначению Правительство области вправе изъять средства в порядке, установленном Бюджетным </w:t>
      </w:r>
      <w:hyperlink r:id="rId48">
        <w:r>
          <w:rPr>
            <w:color w:val="0000FF"/>
          </w:rPr>
          <w:t>кодексом</w:t>
        </w:r>
      </w:hyperlink>
      <w:r>
        <w:t xml:space="preserve"> Российской Федерации.</w:t>
      </w:r>
    </w:p>
    <w:p w:rsidR="00632E35" w:rsidRDefault="00632E35">
      <w:pPr>
        <w:pStyle w:val="ConsPlusNormal"/>
        <w:jc w:val="both"/>
      </w:pPr>
    </w:p>
    <w:p w:rsidR="00632E35" w:rsidRDefault="00632E35">
      <w:pPr>
        <w:pStyle w:val="ConsPlusTitle"/>
        <w:ind w:firstLine="540"/>
        <w:jc w:val="both"/>
        <w:outlineLvl w:val="1"/>
      </w:pPr>
      <w:r>
        <w:t>Статья 4</w:t>
      </w:r>
    </w:p>
    <w:p w:rsidR="00632E35" w:rsidRDefault="00632E35">
      <w:pPr>
        <w:pStyle w:val="ConsPlusNormal"/>
        <w:jc w:val="both"/>
      </w:pPr>
    </w:p>
    <w:p w:rsidR="00632E35" w:rsidRDefault="00632E35">
      <w:pPr>
        <w:pStyle w:val="ConsPlusNormal"/>
        <w:ind w:firstLine="540"/>
        <w:jc w:val="both"/>
      </w:pPr>
      <w:r>
        <w:t>1. Органы местного самоуправления при осуществлении государственных полномочий вправе:</w:t>
      </w:r>
    </w:p>
    <w:p w:rsidR="00632E35" w:rsidRDefault="00632E35">
      <w:pPr>
        <w:pStyle w:val="ConsPlusNormal"/>
        <w:spacing w:before="220"/>
        <w:ind w:firstLine="540"/>
        <w:jc w:val="both"/>
      </w:pPr>
      <w:r>
        <w:lastRenderedPageBreak/>
        <w:t>1) получать в уполномоченном органе консультативную и методическую помощь;</w:t>
      </w:r>
    </w:p>
    <w:p w:rsidR="00632E35" w:rsidRDefault="00632E35">
      <w:pPr>
        <w:pStyle w:val="ConsPlusNormal"/>
        <w:spacing w:before="220"/>
        <w:ind w:firstLine="540"/>
        <w:jc w:val="both"/>
      </w:pPr>
      <w:r>
        <w:t>2) дополнительно использовать собственные финансовые и материальные средства для осуществления государственных полномочий в случаях и порядке, предусмотренных уставом муниципального образования области.</w:t>
      </w:r>
    </w:p>
    <w:p w:rsidR="00632E35" w:rsidRDefault="00632E35">
      <w:pPr>
        <w:pStyle w:val="ConsPlusNormal"/>
        <w:jc w:val="both"/>
      </w:pPr>
      <w:r>
        <w:t xml:space="preserve">(в ред. Закона Амурской области от 28.11.2019 </w:t>
      </w:r>
      <w:hyperlink r:id="rId49">
        <w:r>
          <w:rPr>
            <w:color w:val="0000FF"/>
          </w:rPr>
          <w:t>N 444-ОЗ</w:t>
        </w:r>
      </w:hyperlink>
      <w:r>
        <w:t>)</w:t>
      </w:r>
    </w:p>
    <w:p w:rsidR="00632E35" w:rsidRDefault="00632E35">
      <w:pPr>
        <w:pStyle w:val="ConsPlusNormal"/>
        <w:spacing w:before="220"/>
        <w:ind w:firstLine="540"/>
        <w:jc w:val="both"/>
      </w:pPr>
      <w:r>
        <w:t>2. Органы местного самоуправления, должностные лица органов местного самоуправления при исполнении государственных полномочий обязаны:</w:t>
      </w:r>
    </w:p>
    <w:p w:rsidR="00632E35" w:rsidRDefault="00632E35">
      <w:pPr>
        <w:pStyle w:val="ConsPlusNormal"/>
        <w:spacing w:before="220"/>
        <w:ind w:firstLine="540"/>
        <w:jc w:val="both"/>
      </w:pPr>
      <w:r>
        <w:t>1) осуществлять государственные полномочия надлежащим образом в соответствии с настоящим Законом и другими нормативными правовыми актами области;</w:t>
      </w:r>
    </w:p>
    <w:p w:rsidR="00632E35" w:rsidRDefault="00632E35">
      <w:pPr>
        <w:pStyle w:val="ConsPlusNormal"/>
        <w:spacing w:before="220"/>
        <w:ind w:firstLine="540"/>
        <w:jc w:val="both"/>
      </w:pPr>
      <w:r>
        <w:t xml:space="preserve">2) обеспечивать реализацию прав лиц, указанных в </w:t>
      </w:r>
      <w:hyperlink w:anchor="P28">
        <w:r>
          <w:rPr>
            <w:color w:val="0000FF"/>
          </w:rPr>
          <w:t>статье 1</w:t>
        </w:r>
      </w:hyperlink>
      <w:r>
        <w:t xml:space="preserve"> настоящего Закона, в пределах осуществления государственных полномочий;</w:t>
      </w:r>
    </w:p>
    <w:p w:rsidR="00632E35" w:rsidRDefault="00632E35">
      <w:pPr>
        <w:pStyle w:val="ConsPlusNormal"/>
        <w:spacing w:before="220"/>
        <w:ind w:firstLine="540"/>
        <w:jc w:val="both"/>
      </w:pPr>
      <w:r>
        <w:t>3) обеспечивать целевое и эффективное использование финансовых и материальных средств, предоставленных на осуществление государственных полномочий;</w:t>
      </w:r>
    </w:p>
    <w:p w:rsidR="00632E35" w:rsidRDefault="00632E35">
      <w:pPr>
        <w:pStyle w:val="ConsPlusNormal"/>
        <w:spacing w:before="220"/>
        <w:ind w:firstLine="540"/>
        <w:jc w:val="both"/>
      </w:pPr>
      <w:r>
        <w:t>4) заключать договоры о почтовом (банковском) обслуживании операций, связанных с осуществлением государственных полномочий;</w:t>
      </w:r>
    </w:p>
    <w:p w:rsidR="00632E35" w:rsidRDefault="00632E35">
      <w:pPr>
        <w:pStyle w:val="ConsPlusNormal"/>
        <w:spacing w:before="220"/>
        <w:ind w:firstLine="540"/>
        <w:jc w:val="both"/>
      </w:pPr>
      <w:r>
        <w:t>5) представлять уполномоченному органу сведения о потребности в средствах областного бюджета на осуществление полномочий;</w:t>
      </w:r>
    </w:p>
    <w:p w:rsidR="00632E35" w:rsidRDefault="00632E35">
      <w:pPr>
        <w:pStyle w:val="ConsPlusNormal"/>
        <w:spacing w:before="220"/>
        <w:ind w:firstLine="540"/>
        <w:jc w:val="both"/>
      </w:pPr>
      <w:r>
        <w:t>6) перечислять финансовые средства в порядке и на условиях, предусмотренных законодательством Российской Федерации и области;</w:t>
      </w:r>
    </w:p>
    <w:p w:rsidR="00632E35" w:rsidRDefault="00632E35">
      <w:pPr>
        <w:pStyle w:val="ConsPlusNormal"/>
        <w:spacing w:before="220"/>
        <w:ind w:firstLine="540"/>
        <w:jc w:val="both"/>
      </w:pPr>
      <w:r>
        <w:t>7) вести обособленный учет финансовых средств, поступающих на реализацию государственных полномочий;</w:t>
      </w:r>
    </w:p>
    <w:p w:rsidR="00632E35" w:rsidRDefault="00632E35">
      <w:pPr>
        <w:pStyle w:val="ConsPlusNormal"/>
        <w:spacing w:before="220"/>
        <w:ind w:firstLine="540"/>
        <w:jc w:val="both"/>
      </w:pPr>
      <w:r>
        <w:t>8) представлять уполномоченному органу отчеты о ходе осуществления государственных полномочий и расходовании финансовых и материальных средств, полученных на эти цели;</w:t>
      </w:r>
    </w:p>
    <w:p w:rsidR="00632E35" w:rsidRDefault="00632E35">
      <w:pPr>
        <w:pStyle w:val="ConsPlusNormal"/>
        <w:spacing w:before="220"/>
        <w:ind w:firstLine="540"/>
        <w:jc w:val="both"/>
      </w:pPr>
      <w:r>
        <w:t>9) в случае прекращения осуществления государственных полномочий возвратить неиспользованные финансовые и материальные средства.</w:t>
      </w:r>
    </w:p>
    <w:p w:rsidR="00632E35" w:rsidRDefault="00632E35">
      <w:pPr>
        <w:pStyle w:val="ConsPlusNormal"/>
        <w:jc w:val="both"/>
      </w:pPr>
    </w:p>
    <w:p w:rsidR="00632E35" w:rsidRDefault="00632E35">
      <w:pPr>
        <w:pStyle w:val="ConsPlusTitle"/>
        <w:ind w:firstLine="540"/>
        <w:jc w:val="both"/>
        <w:outlineLvl w:val="1"/>
      </w:pPr>
      <w:r>
        <w:t>Статья 5</w:t>
      </w:r>
    </w:p>
    <w:p w:rsidR="00632E35" w:rsidRDefault="00632E35">
      <w:pPr>
        <w:pStyle w:val="ConsPlusNormal"/>
        <w:jc w:val="both"/>
      </w:pPr>
    </w:p>
    <w:p w:rsidR="00632E35" w:rsidRDefault="00632E35">
      <w:pPr>
        <w:pStyle w:val="ConsPlusNormal"/>
        <w:ind w:firstLine="540"/>
        <w:jc w:val="both"/>
      </w:pPr>
      <w:r>
        <w:t>1. Уполномоченный орган имеет право:</w:t>
      </w:r>
    </w:p>
    <w:p w:rsidR="00632E35" w:rsidRDefault="00632E35">
      <w:pPr>
        <w:pStyle w:val="ConsPlusNormal"/>
        <w:spacing w:before="220"/>
        <w:ind w:firstLine="540"/>
        <w:jc w:val="both"/>
      </w:pPr>
      <w:r>
        <w:t>1) разрабатывать проекты обязательных для исполнения нормативных правовых актов по вопросам осуществления государственных полномочий;</w:t>
      </w:r>
    </w:p>
    <w:p w:rsidR="00632E35" w:rsidRDefault="00632E35">
      <w:pPr>
        <w:pStyle w:val="ConsPlusNormal"/>
        <w:spacing w:before="220"/>
        <w:ind w:firstLine="540"/>
        <w:jc w:val="both"/>
      </w:pPr>
      <w:r>
        <w:t>2) давать письменные предписания по устранению нарушений, допущенных органами местного самоуправления или их должностными лицами в ходе осуществления государственных полномочий;</w:t>
      </w:r>
    </w:p>
    <w:p w:rsidR="00632E35" w:rsidRDefault="00632E35">
      <w:pPr>
        <w:pStyle w:val="ConsPlusNormal"/>
        <w:spacing w:before="220"/>
        <w:ind w:firstLine="540"/>
        <w:jc w:val="both"/>
      </w:pPr>
      <w:r>
        <w:t>3) осуществлять координацию деятельности органов местного самоуправления по вопросам реализации государственных полномочий;</w:t>
      </w:r>
    </w:p>
    <w:p w:rsidR="00632E35" w:rsidRDefault="00632E35">
      <w:pPr>
        <w:pStyle w:val="ConsPlusNormal"/>
        <w:spacing w:before="220"/>
        <w:ind w:firstLine="540"/>
        <w:jc w:val="both"/>
      </w:pPr>
      <w:r>
        <w:t>4) проводить комплексные и выборочные проверки деятельности органов местного самоуправления по исполнению государственных полномочий, в том числе по жалобам населения;</w:t>
      </w:r>
    </w:p>
    <w:p w:rsidR="00632E35" w:rsidRDefault="00632E35">
      <w:pPr>
        <w:pStyle w:val="ConsPlusNormal"/>
        <w:spacing w:before="220"/>
        <w:ind w:firstLine="540"/>
        <w:jc w:val="both"/>
      </w:pPr>
      <w:r>
        <w:t>5) запрашивать от органов местного самоуправления информацию, отчетность, материалы и документы, связанные с осуществлением ими государственных полномочий.</w:t>
      </w:r>
    </w:p>
    <w:p w:rsidR="00632E35" w:rsidRDefault="00632E35">
      <w:pPr>
        <w:pStyle w:val="ConsPlusNormal"/>
        <w:spacing w:before="220"/>
        <w:ind w:firstLine="540"/>
        <w:jc w:val="both"/>
      </w:pPr>
      <w:r>
        <w:lastRenderedPageBreak/>
        <w:t>2. Уполномоченный орган обязан:</w:t>
      </w:r>
    </w:p>
    <w:p w:rsidR="00632E35" w:rsidRDefault="00632E35">
      <w:pPr>
        <w:pStyle w:val="ConsPlusNormal"/>
        <w:spacing w:before="220"/>
        <w:ind w:firstLine="540"/>
        <w:jc w:val="both"/>
      </w:pPr>
      <w:r>
        <w:t>1) своевременно доводить до органов местного самоуправления лимиты бюджетных обязательств, в пределах которых будет осуществляться финансовое обеспечение расходов на реализацию государственных полномочий;</w:t>
      </w:r>
    </w:p>
    <w:p w:rsidR="00632E35" w:rsidRDefault="00632E35">
      <w:pPr>
        <w:pStyle w:val="ConsPlusNormal"/>
        <w:spacing w:before="220"/>
        <w:ind w:firstLine="540"/>
        <w:jc w:val="both"/>
      </w:pPr>
      <w:r>
        <w:t>2) перечислять в установленном для исполнения областного бюджета порядке на счета бюджетов муниципальных районов, муниципальных и городских округов области финансовые средства, необходимые для исполнения государственных полномочий;</w:t>
      </w:r>
    </w:p>
    <w:p w:rsidR="00632E35" w:rsidRDefault="00632E35">
      <w:pPr>
        <w:pStyle w:val="ConsPlusNormal"/>
        <w:jc w:val="both"/>
      </w:pPr>
      <w:r>
        <w:t xml:space="preserve">(в ред. Законов Амурской области от 28.11.2019 </w:t>
      </w:r>
      <w:hyperlink r:id="rId50">
        <w:r>
          <w:rPr>
            <w:color w:val="0000FF"/>
          </w:rPr>
          <w:t>N 444-ОЗ</w:t>
        </w:r>
      </w:hyperlink>
      <w:r>
        <w:t xml:space="preserve">, от 10.11.2020 </w:t>
      </w:r>
      <w:hyperlink r:id="rId51">
        <w:r>
          <w:rPr>
            <w:color w:val="0000FF"/>
          </w:rPr>
          <w:t>N 628-ОЗ</w:t>
        </w:r>
      </w:hyperlink>
      <w:r>
        <w:t>)</w:t>
      </w:r>
    </w:p>
    <w:p w:rsidR="00632E35" w:rsidRDefault="00632E35">
      <w:pPr>
        <w:pStyle w:val="ConsPlusNormal"/>
        <w:spacing w:before="220"/>
        <w:ind w:firstLine="540"/>
        <w:jc w:val="both"/>
      </w:pPr>
      <w:r>
        <w:t>3) координировать деятельность органов местного самоуправления по вопросам осуществления государственных полномочий, оказывать консультативную и методическую помощь;</w:t>
      </w:r>
    </w:p>
    <w:p w:rsidR="00632E35" w:rsidRDefault="00632E35">
      <w:pPr>
        <w:pStyle w:val="ConsPlusNormal"/>
        <w:spacing w:before="220"/>
        <w:ind w:firstLine="540"/>
        <w:jc w:val="both"/>
      </w:pPr>
      <w:r>
        <w:t>4) осуществлять контроль за реализацией государственных полномочий, а также за использованием финансовых и материальных средств, предоставленных на эти цели;</w:t>
      </w:r>
    </w:p>
    <w:p w:rsidR="00632E35" w:rsidRDefault="00632E35">
      <w:pPr>
        <w:pStyle w:val="ConsPlusNormal"/>
        <w:spacing w:before="220"/>
        <w:ind w:firstLine="540"/>
        <w:jc w:val="both"/>
      </w:pPr>
      <w:r>
        <w:t>5) обеспечивать передачу органам местного самоуправления материальных средств, необходимых для осуществления государственных полномочий;</w:t>
      </w:r>
    </w:p>
    <w:p w:rsidR="00632E35" w:rsidRDefault="00632E35">
      <w:pPr>
        <w:pStyle w:val="ConsPlusNormal"/>
        <w:spacing w:before="220"/>
        <w:ind w:firstLine="540"/>
        <w:jc w:val="both"/>
      </w:pPr>
      <w:r>
        <w:t>6) выполнять иные обязанности в соответствии с законодательством Российской Федерации и области.</w:t>
      </w:r>
    </w:p>
    <w:p w:rsidR="00632E35" w:rsidRDefault="00632E35">
      <w:pPr>
        <w:pStyle w:val="ConsPlusNormal"/>
        <w:jc w:val="both"/>
      </w:pPr>
    </w:p>
    <w:p w:rsidR="00632E35" w:rsidRDefault="00632E35">
      <w:pPr>
        <w:pStyle w:val="ConsPlusTitle"/>
        <w:ind w:firstLine="540"/>
        <w:jc w:val="both"/>
        <w:outlineLvl w:val="1"/>
      </w:pPr>
      <w:r>
        <w:t>Статья 6</w:t>
      </w:r>
    </w:p>
    <w:p w:rsidR="00632E35" w:rsidRDefault="00632E35">
      <w:pPr>
        <w:pStyle w:val="ConsPlusNormal"/>
        <w:jc w:val="both"/>
      </w:pPr>
    </w:p>
    <w:p w:rsidR="00632E35" w:rsidRDefault="00632E35">
      <w:pPr>
        <w:pStyle w:val="ConsPlusNormal"/>
        <w:ind w:firstLine="540"/>
        <w:jc w:val="both"/>
      </w:pPr>
      <w:r>
        <w:t xml:space="preserve">Органы местного самоуправления при осуществлении государственных полномочий ежемесячно, до 7 числа месяца, следующего за отчетным, представляют в уполномоченный орган отчеты о ходе осуществления государственных полномочий и расходовании финансовых и материальных средств, полученных на эти цели, по </w:t>
      </w:r>
      <w:hyperlink r:id="rId52">
        <w:r>
          <w:rPr>
            <w:color w:val="0000FF"/>
          </w:rPr>
          <w:t>форме</w:t>
        </w:r>
      </w:hyperlink>
      <w:r>
        <w:t>, установленной постановлением Правительства области.</w:t>
      </w:r>
    </w:p>
    <w:p w:rsidR="00632E35" w:rsidRDefault="00632E35">
      <w:pPr>
        <w:pStyle w:val="ConsPlusNormal"/>
        <w:jc w:val="both"/>
      </w:pPr>
    </w:p>
    <w:p w:rsidR="00632E35" w:rsidRDefault="00632E35">
      <w:pPr>
        <w:pStyle w:val="ConsPlusTitle"/>
        <w:ind w:firstLine="540"/>
        <w:jc w:val="both"/>
        <w:outlineLvl w:val="1"/>
      </w:pPr>
      <w:r>
        <w:t>Статья 7</w:t>
      </w:r>
    </w:p>
    <w:p w:rsidR="00632E35" w:rsidRDefault="00632E35">
      <w:pPr>
        <w:pStyle w:val="ConsPlusNormal"/>
        <w:jc w:val="both"/>
      </w:pPr>
    </w:p>
    <w:p w:rsidR="00632E35" w:rsidRDefault="00632E35">
      <w:pPr>
        <w:pStyle w:val="ConsPlusNormal"/>
        <w:ind w:firstLine="540"/>
        <w:jc w:val="both"/>
      </w:pPr>
      <w:r>
        <w:t>1. Уполномоченный орган контролирует осуществление органами местного самоуправления государственных полномочий, а также использование предоставленных на эти цели финансовых и материальных средств.</w:t>
      </w:r>
    </w:p>
    <w:p w:rsidR="00632E35" w:rsidRDefault="00632E35">
      <w:pPr>
        <w:pStyle w:val="ConsPlusNormal"/>
        <w:spacing w:before="220"/>
        <w:ind w:firstLine="540"/>
        <w:jc w:val="both"/>
      </w:pPr>
      <w:r>
        <w:t>2. Органы местного самоуправления и их должностные лица обязаны представлять в уполномоченный орган документы, связанные с осуществлением государственных полномочий.</w:t>
      </w:r>
    </w:p>
    <w:p w:rsidR="00632E35" w:rsidRDefault="00632E35">
      <w:pPr>
        <w:pStyle w:val="ConsPlusNormal"/>
        <w:spacing w:before="220"/>
        <w:ind w:firstLine="540"/>
        <w:jc w:val="both"/>
      </w:pPr>
      <w:r>
        <w:t>3. Уполномоченный орган проводит комплексные и выборочные проверки, в том числе по жалобам населения, деятельности органов местного самоуправления по исполнению государственных полномочий.</w:t>
      </w:r>
    </w:p>
    <w:p w:rsidR="00632E35" w:rsidRDefault="00632E35">
      <w:pPr>
        <w:pStyle w:val="ConsPlusNormal"/>
        <w:spacing w:before="220"/>
        <w:ind w:firstLine="540"/>
        <w:jc w:val="both"/>
      </w:pPr>
      <w:r>
        <w:t>4. В случае выявления нарушений требований законов по вопросам осуществления органами местного самоуправления или должностными лицами органов местного самоуправления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632E35" w:rsidRDefault="00632E35">
      <w:pPr>
        <w:pStyle w:val="ConsPlusNormal"/>
        <w:jc w:val="both"/>
      </w:pPr>
    </w:p>
    <w:p w:rsidR="00632E35" w:rsidRDefault="00632E35">
      <w:pPr>
        <w:pStyle w:val="ConsPlusTitle"/>
        <w:ind w:firstLine="540"/>
        <w:jc w:val="both"/>
        <w:outlineLvl w:val="1"/>
      </w:pPr>
      <w:r>
        <w:t>Статья 8</w:t>
      </w:r>
    </w:p>
    <w:p w:rsidR="00632E35" w:rsidRDefault="00632E35">
      <w:pPr>
        <w:pStyle w:val="ConsPlusNormal"/>
        <w:jc w:val="both"/>
      </w:pPr>
    </w:p>
    <w:p w:rsidR="00632E35" w:rsidRDefault="00632E35">
      <w:pPr>
        <w:pStyle w:val="ConsPlusNormal"/>
        <w:ind w:firstLine="540"/>
        <w:jc w:val="both"/>
      </w:pPr>
      <w:r>
        <w:t>1. Осуществление государственных полномочий органами местного самоуправления может быть прекращено в случаях:</w:t>
      </w:r>
    </w:p>
    <w:p w:rsidR="00632E35" w:rsidRDefault="00632E35">
      <w:pPr>
        <w:pStyle w:val="ConsPlusNormal"/>
        <w:spacing w:before="220"/>
        <w:ind w:firstLine="540"/>
        <w:jc w:val="both"/>
      </w:pPr>
      <w:r>
        <w:lastRenderedPageBreak/>
        <w:t>1) нарушения законодательства Российской Федерации и области;</w:t>
      </w:r>
    </w:p>
    <w:p w:rsidR="00632E35" w:rsidRDefault="00632E35">
      <w:pPr>
        <w:pStyle w:val="ConsPlusNormal"/>
        <w:spacing w:before="220"/>
        <w:ind w:firstLine="540"/>
        <w:jc w:val="both"/>
      </w:pPr>
      <w:r>
        <w:t>2) неисполнения или ненадлежащего исполнения государственных полномочий;</w:t>
      </w:r>
    </w:p>
    <w:p w:rsidR="00632E35" w:rsidRDefault="00632E35">
      <w:pPr>
        <w:pStyle w:val="ConsPlusNormal"/>
        <w:spacing w:before="220"/>
        <w:ind w:firstLine="540"/>
        <w:jc w:val="both"/>
      </w:pPr>
      <w:r>
        <w:t>3) нецелесообразности осуществления государственных полномочий органами местного самоуправления.</w:t>
      </w:r>
    </w:p>
    <w:p w:rsidR="00632E35" w:rsidRDefault="00632E35">
      <w:pPr>
        <w:pStyle w:val="ConsPlusNormal"/>
        <w:spacing w:before="220"/>
        <w:ind w:firstLine="540"/>
        <w:jc w:val="both"/>
      </w:pPr>
      <w:r>
        <w:t>2. Прекращение исполнения государственных полномочий органами местного самоуправления осуществляется законом области.</w:t>
      </w:r>
    </w:p>
    <w:p w:rsidR="00632E35" w:rsidRDefault="00632E35">
      <w:pPr>
        <w:pStyle w:val="ConsPlusNormal"/>
        <w:spacing w:before="220"/>
        <w:ind w:firstLine="540"/>
        <w:jc w:val="both"/>
      </w:pPr>
      <w:r>
        <w:t>3. Прекращение осуществления государственных полномочий органами местного самоуправления в соответствии с настоящей статьей влечет за собой прекращение финансирования государственных полномочий.</w:t>
      </w:r>
    </w:p>
    <w:p w:rsidR="00632E35" w:rsidRDefault="00632E35">
      <w:pPr>
        <w:pStyle w:val="ConsPlusNormal"/>
        <w:spacing w:before="220"/>
        <w:ind w:firstLine="540"/>
        <w:jc w:val="both"/>
      </w:pPr>
      <w:r>
        <w:t xml:space="preserve">Не использованные в установленные сроки финансовые и материальные средства, выделенные органам местного самоуправления на осуществление государственных полномочий, подлежат возврату в соответствии с Бюджетным </w:t>
      </w:r>
      <w:hyperlink r:id="rId53">
        <w:r>
          <w:rPr>
            <w:color w:val="0000FF"/>
          </w:rPr>
          <w:t>кодексом</w:t>
        </w:r>
      </w:hyperlink>
      <w:r>
        <w:t xml:space="preserve"> Российской Федерации.</w:t>
      </w:r>
    </w:p>
    <w:p w:rsidR="00632E35" w:rsidRDefault="00632E35">
      <w:pPr>
        <w:pStyle w:val="ConsPlusNormal"/>
        <w:jc w:val="both"/>
      </w:pPr>
    </w:p>
    <w:p w:rsidR="00632E35" w:rsidRDefault="00632E35">
      <w:pPr>
        <w:pStyle w:val="ConsPlusTitle"/>
        <w:ind w:firstLine="540"/>
        <w:jc w:val="both"/>
        <w:outlineLvl w:val="1"/>
      </w:pPr>
      <w:r>
        <w:t>Статья 9</w:t>
      </w:r>
    </w:p>
    <w:p w:rsidR="00632E35" w:rsidRDefault="00632E35">
      <w:pPr>
        <w:pStyle w:val="ConsPlusNormal"/>
        <w:jc w:val="both"/>
      </w:pPr>
    </w:p>
    <w:p w:rsidR="00632E35" w:rsidRDefault="00632E35">
      <w:pPr>
        <w:pStyle w:val="ConsPlusNormal"/>
        <w:ind w:firstLine="540"/>
        <w:jc w:val="both"/>
      </w:pPr>
      <w:r>
        <w:t>1. Настоящий Закон вступает в силу с 1 января 2009 года и применяется к правоотношениям, возникшим после дня вступления его в силу.</w:t>
      </w:r>
    </w:p>
    <w:p w:rsidR="00632E35" w:rsidRDefault="00632E35">
      <w:pPr>
        <w:pStyle w:val="ConsPlusNormal"/>
        <w:spacing w:before="220"/>
        <w:ind w:firstLine="540"/>
        <w:jc w:val="both"/>
      </w:pPr>
      <w:r>
        <w:t>2. Договоры о передаче ребенка на воспитание в приемную семью, заключенные до 1 января 2009 года, сохраняют свою силу. По желанию приемных родителей указанные договоры могут быть переоформлены в соответствии с настоящим Законом.</w:t>
      </w:r>
    </w:p>
    <w:p w:rsidR="00632E35" w:rsidRDefault="00632E35">
      <w:pPr>
        <w:pStyle w:val="ConsPlusNormal"/>
        <w:jc w:val="both"/>
      </w:pPr>
    </w:p>
    <w:p w:rsidR="00632E35" w:rsidRDefault="00632E35">
      <w:pPr>
        <w:pStyle w:val="ConsPlusTitle"/>
        <w:ind w:firstLine="540"/>
        <w:jc w:val="both"/>
        <w:outlineLvl w:val="1"/>
      </w:pPr>
      <w:r>
        <w:t>Статья 10</w:t>
      </w:r>
    </w:p>
    <w:p w:rsidR="00632E35" w:rsidRDefault="00632E35">
      <w:pPr>
        <w:pStyle w:val="ConsPlusNormal"/>
        <w:jc w:val="both"/>
      </w:pPr>
    </w:p>
    <w:p w:rsidR="00632E35" w:rsidRDefault="00632E35">
      <w:pPr>
        <w:pStyle w:val="ConsPlusNormal"/>
        <w:ind w:firstLine="540"/>
        <w:jc w:val="both"/>
      </w:pPr>
      <w:r>
        <w:t>Со дня вступления в силу настоящего Закона признать утратившими силу:</w:t>
      </w:r>
    </w:p>
    <w:p w:rsidR="00632E35" w:rsidRDefault="00632E35">
      <w:pPr>
        <w:pStyle w:val="ConsPlusNormal"/>
        <w:spacing w:before="220"/>
        <w:ind w:firstLine="540"/>
        <w:jc w:val="both"/>
      </w:pPr>
      <w:r>
        <w:t xml:space="preserve">1) </w:t>
      </w:r>
      <w:hyperlink r:id="rId54">
        <w:r>
          <w:rPr>
            <w:color w:val="0000FF"/>
          </w:rPr>
          <w:t>Закон</w:t>
        </w:r>
      </w:hyperlink>
      <w:r>
        <w:t xml:space="preserve"> Амурской области от 3 марта 2005 г. N 444-ОЗ "О выплате денежных средств на содержание детей, находящихся под опекой (попечительством), в Амурской области";</w:t>
      </w:r>
    </w:p>
    <w:p w:rsidR="00632E35" w:rsidRDefault="00632E35">
      <w:pPr>
        <w:pStyle w:val="ConsPlusNormal"/>
        <w:spacing w:before="220"/>
        <w:ind w:firstLine="540"/>
        <w:jc w:val="both"/>
      </w:pPr>
      <w:r>
        <w:t xml:space="preserve">2) </w:t>
      </w:r>
      <w:hyperlink r:id="rId55">
        <w:r>
          <w:rPr>
            <w:color w:val="0000FF"/>
          </w:rPr>
          <w:t>Закон</w:t>
        </w:r>
      </w:hyperlink>
      <w:r>
        <w:t xml:space="preserve"> Амурской области от 26 февраля 2007 г. N 293-ОЗ "О внесении изменений в Закон Амурской области "О выплате денежных средств на содержание детей, находящихся под опекой (попечительством), в Амурской области";</w:t>
      </w:r>
    </w:p>
    <w:p w:rsidR="00632E35" w:rsidRDefault="00632E35">
      <w:pPr>
        <w:pStyle w:val="ConsPlusNormal"/>
        <w:spacing w:before="220"/>
        <w:ind w:firstLine="540"/>
        <w:jc w:val="both"/>
      </w:pPr>
      <w:r>
        <w:t xml:space="preserve">3) </w:t>
      </w:r>
      <w:hyperlink r:id="rId56">
        <w:r>
          <w:rPr>
            <w:color w:val="0000FF"/>
          </w:rPr>
          <w:t>Закон</w:t>
        </w:r>
      </w:hyperlink>
      <w:r>
        <w:t xml:space="preserve"> Амурской области от 11 апреля 2005 г. N 474-ОЗ "Об оплате труда приемных родителей";</w:t>
      </w:r>
    </w:p>
    <w:p w:rsidR="00632E35" w:rsidRDefault="00632E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2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E35" w:rsidRDefault="00632E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2E35" w:rsidRDefault="00632E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E35" w:rsidRDefault="00632E35">
            <w:pPr>
              <w:pStyle w:val="ConsPlusNormal"/>
              <w:jc w:val="both"/>
            </w:pPr>
            <w:proofErr w:type="spellStart"/>
            <w:r>
              <w:rPr>
                <w:color w:val="392C69"/>
              </w:rPr>
              <w:t>КонсультантПлюс</w:t>
            </w:r>
            <w:proofErr w:type="spellEnd"/>
            <w:r>
              <w:rPr>
                <w:color w:val="392C69"/>
              </w:rPr>
              <w:t>: примечание.</w:t>
            </w:r>
          </w:p>
          <w:p w:rsidR="00632E35" w:rsidRDefault="00632E35">
            <w:pPr>
              <w:pStyle w:val="ConsPlusNormal"/>
              <w:jc w:val="both"/>
            </w:pPr>
            <w:r>
              <w:rPr>
                <w:color w:val="392C69"/>
              </w:rPr>
              <w:t xml:space="preserve">Закон Амурской области от 23.12.2005 N 125-ОЗ "О внесении изменений в некоторые законодательные акты области, регулирующие сроки наделения органов местного самоуправления отдельными государственными полномочиями" признан утратившим силу </w:t>
            </w:r>
            <w:hyperlink r:id="rId57">
              <w:r>
                <w:rPr>
                  <w:color w:val="0000FF"/>
                </w:rPr>
                <w:t>Законом</w:t>
              </w:r>
            </w:hyperlink>
            <w:r>
              <w:rPr>
                <w:color w:val="392C69"/>
              </w:rPr>
              <w:t xml:space="preserve"> Амурской области от 28.12.2006 N 277-ОЗ.</w:t>
            </w:r>
          </w:p>
        </w:tc>
        <w:tc>
          <w:tcPr>
            <w:tcW w:w="113" w:type="dxa"/>
            <w:tcBorders>
              <w:top w:val="nil"/>
              <w:left w:val="nil"/>
              <w:bottom w:val="nil"/>
              <w:right w:val="nil"/>
            </w:tcBorders>
            <w:shd w:val="clear" w:color="auto" w:fill="F4F3F8"/>
            <w:tcMar>
              <w:top w:w="0" w:type="dxa"/>
              <w:left w:w="0" w:type="dxa"/>
              <w:bottom w:w="0" w:type="dxa"/>
              <w:right w:w="0" w:type="dxa"/>
            </w:tcMar>
          </w:tcPr>
          <w:p w:rsidR="00632E35" w:rsidRDefault="00632E35">
            <w:pPr>
              <w:pStyle w:val="ConsPlusNormal"/>
            </w:pPr>
          </w:p>
        </w:tc>
      </w:tr>
    </w:tbl>
    <w:p w:rsidR="00632E35" w:rsidRDefault="00632E35">
      <w:pPr>
        <w:pStyle w:val="ConsPlusNormal"/>
        <w:spacing w:before="280"/>
        <w:ind w:firstLine="540"/>
        <w:jc w:val="both"/>
      </w:pPr>
      <w:r>
        <w:t xml:space="preserve">4) </w:t>
      </w:r>
      <w:hyperlink r:id="rId58">
        <w:r>
          <w:rPr>
            <w:color w:val="0000FF"/>
          </w:rPr>
          <w:t>статьи 13</w:t>
        </w:r>
      </w:hyperlink>
      <w:r>
        <w:t xml:space="preserve">, </w:t>
      </w:r>
      <w:hyperlink r:id="rId59">
        <w:r>
          <w:rPr>
            <w:color w:val="0000FF"/>
          </w:rPr>
          <w:t>14</w:t>
        </w:r>
      </w:hyperlink>
      <w:r>
        <w:t xml:space="preserve"> Закона Амурской области от 23 декабря 2005 г. N 125-ОЗ "О внесении изменений в некоторые законодательные акты области, регулирующие сроки наделения органов местного самоуправления отдельными государственными полномочиями";</w:t>
      </w:r>
    </w:p>
    <w:p w:rsidR="00632E35" w:rsidRDefault="00632E35">
      <w:pPr>
        <w:pStyle w:val="ConsPlusNormal"/>
        <w:spacing w:before="220"/>
        <w:ind w:firstLine="540"/>
        <w:jc w:val="both"/>
      </w:pPr>
      <w:r>
        <w:t xml:space="preserve">5) </w:t>
      </w:r>
      <w:hyperlink r:id="rId60">
        <w:r>
          <w:rPr>
            <w:color w:val="0000FF"/>
          </w:rPr>
          <w:t>статьи 13</w:t>
        </w:r>
      </w:hyperlink>
      <w:r>
        <w:t xml:space="preserve">, </w:t>
      </w:r>
      <w:hyperlink r:id="rId61">
        <w:r>
          <w:rPr>
            <w:color w:val="0000FF"/>
          </w:rPr>
          <w:t>14</w:t>
        </w:r>
      </w:hyperlink>
      <w:r>
        <w:t xml:space="preserve"> Закона Амурской области от 28 декабря 2006 г. N 267-ОЗ "О внесении изменений в некоторые законодательные акты области, регулирующие сроки наделения органов местного самоуправления отдельными государственными полномочиями";</w:t>
      </w:r>
    </w:p>
    <w:p w:rsidR="00632E35" w:rsidRDefault="00632E35">
      <w:pPr>
        <w:pStyle w:val="ConsPlusNormal"/>
        <w:spacing w:before="220"/>
        <w:ind w:firstLine="540"/>
        <w:jc w:val="both"/>
      </w:pPr>
      <w:r>
        <w:lastRenderedPageBreak/>
        <w:t xml:space="preserve">6) </w:t>
      </w:r>
      <w:hyperlink r:id="rId62">
        <w:r>
          <w:rPr>
            <w:color w:val="0000FF"/>
          </w:rPr>
          <w:t>статьи 2</w:t>
        </w:r>
      </w:hyperlink>
      <w:r>
        <w:t xml:space="preserve">, </w:t>
      </w:r>
      <w:hyperlink r:id="rId63">
        <w:r>
          <w:rPr>
            <w:color w:val="0000FF"/>
          </w:rPr>
          <w:t>3</w:t>
        </w:r>
      </w:hyperlink>
      <w:r>
        <w:t xml:space="preserve"> Закона Амурской области от 31 августа 2007 г. N 366-ОЗ "О внесении изменений в законодательные акты Амурской области в связи с приведением их в соответствие статье 19 Федерального закона "Об общих принципах организации местного самоуправления в Российской Федерации" и Бюджетному кодексу Российской Федерации";</w:t>
      </w:r>
    </w:p>
    <w:p w:rsidR="00632E35" w:rsidRDefault="00632E35">
      <w:pPr>
        <w:pStyle w:val="ConsPlusNormal"/>
        <w:spacing w:before="220"/>
        <w:ind w:firstLine="540"/>
        <w:jc w:val="both"/>
      </w:pPr>
      <w:r>
        <w:t xml:space="preserve">7) </w:t>
      </w:r>
      <w:hyperlink r:id="rId64">
        <w:r>
          <w:rPr>
            <w:color w:val="0000FF"/>
          </w:rPr>
          <w:t>статью 32</w:t>
        </w:r>
      </w:hyperlink>
      <w:r>
        <w:t xml:space="preserve"> Закона Амурской области от 12 октября 2007 г. N 400-ОЗ "О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w:t>
      </w:r>
    </w:p>
    <w:p w:rsidR="00632E35" w:rsidRDefault="00632E35">
      <w:pPr>
        <w:pStyle w:val="ConsPlusNormal"/>
        <w:jc w:val="both"/>
      </w:pPr>
    </w:p>
    <w:p w:rsidR="00632E35" w:rsidRDefault="00632E35">
      <w:pPr>
        <w:pStyle w:val="ConsPlusNormal"/>
        <w:jc w:val="right"/>
      </w:pPr>
      <w:r>
        <w:t>Губернатор</w:t>
      </w:r>
    </w:p>
    <w:p w:rsidR="00632E35" w:rsidRDefault="00632E35">
      <w:pPr>
        <w:pStyle w:val="ConsPlusNormal"/>
        <w:jc w:val="right"/>
      </w:pPr>
      <w:r>
        <w:t>Амурской области</w:t>
      </w:r>
    </w:p>
    <w:p w:rsidR="00632E35" w:rsidRDefault="00632E35">
      <w:pPr>
        <w:pStyle w:val="ConsPlusNormal"/>
        <w:jc w:val="right"/>
      </w:pPr>
      <w:r>
        <w:t>О.Н.КОЖЕМЯКО</w:t>
      </w:r>
    </w:p>
    <w:p w:rsidR="00632E35" w:rsidRDefault="00632E35">
      <w:pPr>
        <w:pStyle w:val="ConsPlusNormal"/>
      </w:pPr>
      <w:r>
        <w:t>г. Благовещенск</w:t>
      </w:r>
    </w:p>
    <w:p w:rsidR="00632E35" w:rsidRDefault="00632E35">
      <w:pPr>
        <w:pStyle w:val="ConsPlusNormal"/>
        <w:spacing w:before="220"/>
      </w:pPr>
      <w:r>
        <w:t>24 ноября 2008 года</w:t>
      </w:r>
    </w:p>
    <w:p w:rsidR="00632E35" w:rsidRDefault="00632E35">
      <w:pPr>
        <w:pStyle w:val="ConsPlusNormal"/>
        <w:spacing w:before="220"/>
      </w:pPr>
      <w:r>
        <w:t>N 131-ОЗ</w:t>
      </w:r>
    </w:p>
    <w:p w:rsidR="00632E35" w:rsidRDefault="00632E35">
      <w:pPr>
        <w:pStyle w:val="ConsPlusNormal"/>
        <w:jc w:val="both"/>
      </w:pPr>
    </w:p>
    <w:p w:rsidR="00632E35" w:rsidRDefault="00632E35">
      <w:pPr>
        <w:pStyle w:val="ConsPlusNormal"/>
        <w:jc w:val="both"/>
      </w:pPr>
    </w:p>
    <w:p w:rsidR="00632E35" w:rsidRDefault="00632E35">
      <w:pPr>
        <w:pStyle w:val="ConsPlusNormal"/>
        <w:jc w:val="both"/>
      </w:pPr>
    </w:p>
    <w:p w:rsidR="00632E35" w:rsidRDefault="00632E35">
      <w:pPr>
        <w:pStyle w:val="ConsPlusNormal"/>
        <w:jc w:val="both"/>
      </w:pPr>
    </w:p>
    <w:p w:rsidR="00632E35" w:rsidRDefault="00632E35">
      <w:pPr>
        <w:pStyle w:val="ConsPlusNormal"/>
        <w:jc w:val="both"/>
      </w:pPr>
    </w:p>
    <w:p w:rsidR="00632E35" w:rsidRDefault="00632E35">
      <w:pPr>
        <w:pStyle w:val="ConsPlusNormal"/>
        <w:jc w:val="right"/>
        <w:outlineLvl w:val="0"/>
      </w:pPr>
      <w:r>
        <w:t>Приложение</w:t>
      </w:r>
    </w:p>
    <w:p w:rsidR="00632E35" w:rsidRDefault="00632E35">
      <w:pPr>
        <w:pStyle w:val="ConsPlusNormal"/>
        <w:jc w:val="right"/>
      </w:pPr>
      <w:r>
        <w:t>к Закону Амурской области</w:t>
      </w:r>
    </w:p>
    <w:p w:rsidR="00632E35" w:rsidRDefault="00632E35">
      <w:pPr>
        <w:pStyle w:val="ConsPlusNormal"/>
        <w:jc w:val="right"/>
      </w:pPr>
      <w:r>
        <w:t>от 24 ноября 2008 г. N 131-ОЗ</w:t>
      </w:r>
    </w:p>
    <w:p w:rsidR="00632E35" w:rsidRDefault="00632E35">
      <w:pPr>
        <w:pStyle w:val="ConsPlusNormal"/>
        <w:jc w:val="both"/>
      </w:pPr>
    </w:p>
    <w:p w:rsidR="00632E35" w:rsidRDefault="00632E35">
      <w:pPr>
        <w:pStyle w:val="ConsPlusTitle"/>
        <w:jc w:val="center"/>
      </w:pPr>
      <w:bookmarkStart w:id="3" w:name="P170"/>
      <w:bookmarkEnd w:id="3"/>
      <w:r>
        <w:t>МЕТОДИКА</w:t>
      </w:r>
    </w:p>
    <w:p w:rsidR="00632E35" w:rsidRDefault="00632E35">
      <w:pPr>
        <w:pStyle w:val="ConsPlusTitle"/>
        <w:jc w:val="center"/>
      </w:pPr>
      <w:r>
        <w:t>РАСПРЕДЕЛЕНИЯ СУБВЕНЦИЙ БЮДЖЕТАМ МУНИЦИПАЛЬНЫХ РАЙОНОВ,</w:t>
      </w:r>
    </w:p>
    <w:p w:rsidR="00632E35" w:rsidRDefault="00632E35">
      <w:pPr>
        <w:pStyle w:val="ConsPlusTitle"/>
        <w:jc w:val="center"/>
      </w:pPr>
      <w:r>
        <w:t>МУНИЦИПАЛЬНЫХ И ГОРОДСКИХ ОКРУГОВ ОБЛАСТИ НА ФИНАНСОВОЕ</w:t>
      </w:r>
    </w:p>
    <w:p w:rsidR="00632E35" w:rsidRDefault="00632E35">
      <w:pPr>
        <w:pStyle w:val="ConsPlusTitle"/>
        <w:jc w:val="center"/>
      </w:pPr>
      <w:r>
        <w:t>ОБЕСПЕЧЕНИЕ ГОСУДАРСТВЕННЫХ ПОЛНОМОЧИЙ АМУРСКОЙ ОБЛАСТИ</w:t>
      </w:r>
    </w:p>
    <w:p w:rsidR="00632E35" w:rsidRDefault="00632E35">
      <w:pPr>
        <w:pStyle w:val="ConsPlusTitle"/>
        <w:jc w:val="center"/>
      </w:pPr>
      <w:r>
        <w:t>ПО ВЫПЛАТЕ ДЕНЕЖНЫХ СРЕДСТВ НА СОДЕРЖАНИЕ ДЕТЕЙ,</w:t>
      </w:r>
    </w:p>
    <w:p w:rsidR="00632E35" w:rsidRDefault="00632E35">
      <w:pPr>
        <w:pStyle w:val="ConsPlusTitle"/>
        <w:jc w:val="center"/>
      </w:pPr>
      <w:r>
        <w:t>НАХОДЯЩИХСЯ В СЕМЬЯХ ОПЕКУНОВ (ПОПЕЧИТЕЛЕЙ)</w:t>
      </w:r>
    </w:p>
    <w:p w:rsidR="00632E35" w:rsidRDefault="00632E35">
      <w:pPr>
        <w:pStyle w:val="ConsPlusTitle"/>
        <w:jc w:val="center"/>
      </w:pPr>
      <w:r>
        <w:t>И В ПРИЕМНЫХ СЕМЬЯХ, А ТАКЖЕ ВОЗНАГРАЖДЕНИЯ</w:t>
      </w:r>
    </w:p>
    <w:p w:rsidR="00632E35" w:rsidRDefault="00632E35">
      <w:pPr>
        <w:pStyle w:val="ConsPlusTitle"/>
        <w:jc w:val="center"/>
      </w:pPr>
      <w:r>
        <w:t>ПРИЕМНЫМ РОДИТЕЛЯМ (РОДИТЕЛЮ)</w:t>
      </w:r>
    </w:p>
    <w:p w:rsidR="00632E35" w:rsidRDefault="00632E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2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E35" w:rsidRDefault="00632E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2E35" w:rsidRDefault="00632E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E35" w:rsidRDefault="00632E35">
            <w:pPr>
              <w:pStyle w:val="ConsPlusNormal"/>
              <w:jc w:val="center"/>
            </w:pPr>
            <w:r>
              <w:rPr>
                <w:color w:val="392C69"/>
              </w:rPr>
              <w:t>Список изменяющих документов</w:t>
            </w:r>
          </w:p>
          <w:p w:rsidR="00632E35" w:rsidRDefault="00632E35">
            <w:pPr>
              <w:pStyle w:val="ConsPlusNormal"/>
              <w:jc w:val="center"/>
            </w:pPr>
            <w:r>
              <w:rPr>
                <w:color w:val="392C69"/>
              </w:rPr>
              <w:t>(в ред. Законов Амурской области</w:t>
            </w:r>
          </w:p>
          <w:p w:rsidR="00632E35" w:rsidRDefault="00632E35">
            <w:pPr>
              <w:pStyle w:val="ConsPlusNormal"/>
              <w:jc w:val="center"/>
            </w:pPr>
            <w:r>
              <w:rPr>
                <w:color w:val="392C69"/>
              </w:rPr>
              <w:t xml:space="preserve">от 28.11.2019 </w:t>
            </w:r>
            <w:hyperlink r:id="rId65">
              <w:r>
                <w:rPr>
                  <w:color w:val="0000FF"/>
                </w:rPr>
                <w:t>N 444-ОЗ</w:t>
              </w:r>
            </w:hyperlink>
            <w:r>
              <w:rPr>
                <w:color w:val="392C69"/>
              </w:rPr>
              <w:t xml:space="preserve">, от 10.11.2020 </w:t>
            </w:r>
            <w:hyperlink r:id="rId66">
              <w:r>
                <w:rPr>
                  <w:color w:val="0000FF"/>
                </w:rPr>
                <w:t>N 628-ОЗ</w:t>
              </w:r>
            </w:hyperlink>
            <w:r>
              <w:rPr>
                <w:color w:val="392C69"/>
              </w:rPr>
              <w:t>,</w:t>
            </w:r>
          </w:p>
          <w:p w:rsidR="00632E35" w:rsidRDefault="00632E35">
            <w:pPr>
              <w:pStyle w:val="ConsPlusNormal"/>
              <w:jc w:val="center"/>
            </w:pPr>
            <w:r>
              <w:rPr>
                <w:color w:val="392C69"/>
              </w:rPr>
              <w:t xml:space="preserve">от 03.02.2023 </w:t>
            </w:r>
            <w:hyperlink r:id="rId67">
              <w:r>
                <w:rPr>
                  <w:color w:val="0000FF"/>
                </w:rPr>
                <w:t>N 250-ОЗ</w:t>
              </w:r>
            </w:hyperlink>
            <w:r>
              <w:rPr>
                <w:color w:val="392C69"/>
              </w:rPr>
              <w:t xml:space="preserve">, от 31.03.2023 </w:t>
            </w:r>
            <w:hyperlink r:id="rId68">
              <w:r>
                <w:rPr>
                  <w:color w:val="0000FF"/>
                </w:rPr>
                <w:t>N 300-ОЗ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2E35" w:rsidRDefault="00632E35">
            <w:pPr>
              <w:pStyle w:val="ConsPlusNormal"/>
            </w:pPr>
          </w:p>
        </w:tc>
      </w:tr>
    </w:tbl>
    <w:p w:rsidR="00632E35" w:rsidRDefault="00632E35">
      <w:pPr>
        <w:pStyle w:val="ConsPlusNormal"/>
        <w:jc w:val="both"/>
      </w:pPr>
    </w:p>
    <w:p w:rsidR="00632E35" w:rsidRDefault="00632E35">
      <w:pPr>
        <w:pStyle w:val="ConsPlusNormal"/>
        <w:ind w:firstLine="540"/>
        <w:jc w:val="both"/>
      </w:pPr>
      <w:r>
        <w:t>1.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(далее - государственные полномочия) определяется по формуле:</w:t>
      </w:r>
    </w:p>
    <w:p w:rsidR="00632E35" w:rsidRDefault="00632E35">
      <w:pPr>
        <w:pStyle w:val="ConsPlusNormal"/>
        <w:jc w:val="both"/>
      </w:pPr>
      <w:r>
        <w:t xml:space="preserve">(в ред. Закона Амурской области от 10.11.2020 </w:t>
      </w:r>
      <w:hyperlink r:id="rId69">
        <w:r>
          <w:rPr>
            <w:color w:val="0000FF"/>
          </w:rPr>
          <w:t>N 628-ОЗ</w:t>
        </w:r>
      </w:hyperlink>
      <w:r>
        <w:t>)</w:t>
      </w:r>
    </w:p>
    <w:p w:rsidR="00632E35" w:rsidRDefault="00632E35">
      <w:pPr>
        <w:pStyle w:val="ConsPlusNormal"/>
        <w:jc w:val="both"/>
      </w:pPr>
    </w:p>
    <w:p w:rsidR="00632E35" w:rsidRDefault="00632E35">
      <w:pPr>
        <w:pStyle w:val="ConsPlusNormal"/>
        <w:jc w:val="center"/>
      </w:pPr>
      <w:r>
        <w:rPr>
          <w:noProof/>
          <w:position w:val="-11"/>
        </w:rPr>
        <w:drawing>
          <wp:inline distT="0" distB="0" distL="0" distR="0">
            <wp:extent cx="72326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p>
    <w:p w:rsidR="00632E35" w:rsidRDefault="00632E35">
      <w:pPr>
        <w:pStyle w:val="ConsPlusNormal"/>
        <w:jc w:val="both"/>
      </w:pPr>
    </w:p>
    <w:p w:rsidR="00632E35" w:rsidRDefault="00632E35">
      <w:pPr>
        <w:pStyle w:val="ConsPlusNormal"/>
        <w:ind w:firstLine="540"/>
        <w:jc w:val="both"/>
      </w:pPr>
      <w:r>
        <w:t>где:</w:t>
      </w:r>
    </w:p>
    <w:p w:rsidR="00632E35" w:rsidRDefault="00632E35">
      <w:pPr>
        <w:pStyle w:val="ConsPlusNormal"/>
        <w:spacing w:before="220"/>
        <w:ind w:firstLine="540"/>
        <w:jc w:val="both"/>
      </w:pPr>
      <w:r>
        <w:t>С -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w:t>
      </w:r>
    </w:p>
    <w:p w:rsidR="00632E35" w:rsidRDefault="00632E35">
      <w:pPr>
        <w:pStyle w:val="ConsPlusNormal"/>
        <w:jc w:val="both"/>
      </w:pPr>
      <w:r>
        <w:lastRenderedPageBreak/>
        <w:t xml:space="preserve">(в ред. Закона Амурской области от 10.11.2020 </w:t>
      </w:r>
      <w:hyperlink r:id="rId71">
        <w:r>
          <w:rPr>
            <w:color w:val="0000FF"/>
          </w:rPr>
          <w:t>N 628-ОЗ</w:t>
        </w:r>
      </w:hyperlink>
      <w:r>
        <w:t>)</w:t>
      </w:r>
    </w:p>
    <w:p w:rsidR="00632E35" w:rsidRDefault="00632E35">
      <w:pPr>
        <w:pStyle w:val="ConsPlusNormal"/>
        <w:spacing w:before="220"/>
        <w:ind w:firstLine="540"/>
        <w:jc w:val="both"/>
      </w:pPr>
      <w:proofErr w:type="spellStart"/>
      <w:r>
        <w:t>Сi</w:t>
      </w:r>
      <w:proofErr w:type="spellEnd"/>
      <w:r>
        <w:t xml:space="preserve"> - объем субвенции i-</w:t>
      </w:r>
      <w:proofErr w:type="spellStart"/>
      <w:r>
        <w:t>го</w:t>
      </w:r>
      <w:proofErr w:type="spellEnd"/>
      <w:r>
        <w:t xml:space="preserve"> муниципального образования области на финансовое обеспечение государственных полномочий.</w:t>
      </w:r>
    </w:p>
    <w:p w:rsidR="00632E35" w:rsidRDefault="00632E35">
      <w:pPr>
        <w:pStyle w:val="ConsPlusNormal"/>
        <w:spacing w:before="220"/>
        <w:ind w:firstLine="540"/>
        <w:jc w:val="both"/>
      </w:pPr>
      <w:r>
        <w:t>2. Объем субвенции на финансовое обеспечение государственных полномочий i-</w:t>
      </w:r>
      <w:proofErr w:type="spellStart"/>
      <w:r>
        <w:t>му</w:t>
      </w:r>
      <w:proofErr w:type="spellEnd"/>
      <w:r>
        <w:t xml:space="preserve"> муниципальному образованию области определяется по формулам:</w:t>
      </w:r>
    </w:p>
    <w:p w:rsidR="00632E35" w:rsidRDefault="00632E35">
      <w:pPr>
        <w:pStyle w:val="ConsPlusNormal"/>
        <w:jc w:val="both"/>
      </w:pPr>
    </w:p>
    <w:p w:rsidR="00632E35" w:rsidRPr="00632E35" w:rsidRDefault="00632E35">
      <w:pPr>
        <w:pStyle w:val="ConsPlusNormal"/>
        <w:jc w:val="center"/>
        <w:rPr>
          <w:lang w:val="en-US"/>
        </w:rPr>
      </w:pPr>
      <w:r>
        <w:t>С</w:t>
      </w:r>
      <w:proofErr w:type="spellStart"/>
      <w:r w:rsidRPr="00632E35">
        <w:rPr>
          <w:lang w:val="en-US"/>
        </w:rPr>
        <w:t>i</w:t>
      </w:r>
      <w:proofErr w:type="spellEnd"/>
      <w:r w:rsidRPr="00632E35">
        <w:rPr>
          <w:lang w:val="en-US"/>
        </w:rPr>
        <w:t xml:space="preserve"> = (</w:t>
      </w:r>
      <w:r>
        <w:t>С</w:t>
      </w:r>
      <w:r w:rsidRPr="00632E35">
        <w:rPr>
          <w:lang w:val="en-US"/>
        </w:rPr>
        <w:t xml:space="preserve">1i + </w:t>
      </w:r>
      <w:r>
        <w:t>С</w:t>
      </w:r>
      <w:r w:rsidRPr="00632E35">
        <w:rPr>
          <w:lang w:val="en-US"/>
        </w:rPr>
        <w:t>2i + Bi) x 12 + Di;</w:t>
      </w:r>
    </w:p>
    <w:p w:rsidR="00632E35" w:rsidRPr="00632E35" w:rsidRDefault="00632E35">
      <w:pPr>
        <w:pStyle w:val="ConsPlusNormal"/>
        <w:jc w:val="both"/>
        <w:rPr>
          <w:lang w:val="en-US"/>
        </w:rPr>
      </w:pPr>
    </w:p>
    <w:p w:rsidR="00632E35" w:rsidRPr="00632E35" w:rsidRDefault="00632E35">
      <w:pPr>
        <w:pStyle w:val="ConsPlusNormal"/>
        <w:jc w:val="center"/>
        <w:rPr>
          <w:lang w:val="en-US"/>
        </w:rPr>
      </w:pPr>
      <w:r>
        <w:t>С</w:t>
      </w:r>
      <w:r w:rsidRPr="00632E35">
        <w:rPr>
          <w:lang w:val="en-US"/>
        </w:rPr>
        <w:t>1i = V x Pi;</w:t>
      </w:r>
    </w:p>
    <w:p w:rsidR="00632E35" w:rsidRPr="00632E35" w:rsidRDefault="00632E35">
      <w:pPr>
        <w:pStyle w:val="ConsPlusNormal"/>
        <w:jc w:val="both"/>
        <w:rPr>
          <w:lang w:val="en-US"/>
        </w:rPr>
      </w:pPr>
    </w:p>
    <w:p w:rsidR="00632E35" w:rsidRPr="00632E35" w:rsidRDefault="00632E35">
      <w:pPr>
        <w:pStyle w:val="ConsPlusNormal"/>
        <w:jc w:val="center"/>
        <w:rPr>
          <w:lang w:val="en-US"/>
        </w:rPr>
      </w:pPr>
      <w:r w:rsidRPr="00632E35">
        <w:rPr>
          <w:lang w:val="en-US"/>
        </w:rPr>
        <w:t xml:space="preserve">C2i = (T x P1i + T x P2i x K1 + T x P3i x K2) + </w:t>
      </w:r>
      <w:r>
        <w:t>Н</w:t>
      </w:r>
      <w:r w:rsidRPr="00632E35">
        <w:rPr>
          <w:lang w:val="en-US"/>
        </w:rPr>
        <w:t>;</w:t>
      </w:r>
    </w:p>
    <w:p w:rsidR="00632E35" w:rsidRPr="00632E35" w:rsidRDefault="00632E35">
      <w:pPr>
        <w:pStyle w:val="ConsPlusNormal"/>
        <w:jc w:val="both"/>
        <w:rPr>
          <w:lang w:val="en-US"/>
        </w:rPr>
      </w:pPr>
    </w:p>
    <w:p w:rsidR="00632E35" w:rsidRPr="00632E35" w:rsidRDefault="00632E35">
      <w:pPr>
        <w:pStyle w:val="ConsPlusNormal"/>
        <w:jc w:val="center"/>
        <w:rPr>
          <w:lang w:val="en-US"/>
        </w:rPr>
      </w:pPr>
      <w:r w:rsidRPr="00632E35">
        <w:rPr>
          <w:lang w:val="en-US"/>
        </w:rPr>
        <w:t xml:space="preserve">Bi = </w:t>
      </w:r>
      <w:r>
        <w:t>С</w:t>
      </w:r>
      <w:r w:rsidRPr="00632E35">
        <w:rPr>
          <w:lang w:val="en-US"/>
        </w:rPr>
        <w:t>1i x Si;</w:t>
      </w:r>
    </w:p>
    <w:p w:rsidR="00632E35" w:rsidRPr="00632E35" w:rsidRDefault="00632E35">
      <w:pPr>
        <w:pStyle w:val="ConsPlusNormal"/>
        <w:jc w:val="both"/>
        <w:rPr>
          <w:lang w:val="en-US"/>
        </w:rPr>
      </w:pPr>
    </w:p>
    <w:p w:rsidR="00632E35" w:rsidRPr="00632E35" w:rsidRDefault="00632E35">
      <w:pPr>
        <w:pStyle w:val="ConsPlusNormal"/>
        <w:jc w:val="center"/>
        <w:rPr>
          <w:lang w:val="en-US"/>
        </w:rPr>
      </w:pPr>
      <w:r w:rsidRPr="00632E35">
        <w:rPr>
          <w:lang w:val="en-US"/>
        </w:rPr>
        <w:t>Di = (</w:t>
      </w:r>
      <w:r>
        <w:t>С</w:t>
      </w:r>
      <w:r w:rsidRPr="00632E35">
        <w:rPr>
          <w:lang w:val="en-US"/>
        </w:rPr>
        <w:t xml:space="preserve">1i + </w:t>
      </w:r>
      <w:r>
        <w:t>С</w:t>
      </w:r>
      <w:r w:rsidRPr="00632E35">
        <w:rPr>
          <w:lang w:val="en-US"/>
        </w:rPr>
        <w:t>2i + Bi) x 12 x 1</w:t>
      </w:r>
      <w:proofErr w:type="gramStart"/>
      <w:r w:rsidRPr="00632E35">
        <w:rPr>
          <w:lang w:val="en-US"/>
        </w:rPr>
        <w:t>,5</w:t>
      </w:r>
      <w:proofErr w:type="gramEnd"/>
      <w:r w:rsidRPr="00632E35">
        <w:rPr>
          <w:lang w:val="en-US"/>
        </w:rPr>
        <w:t>%,</w:t>
      </w:r>
    </w:p>
    <w:p w:rsidR="00632E35" w:rsidRPr="00632E35" w:rsidRDefault="00632E35">
      <w:pPr>
        <w:pStyle w:val="ConsPlusNormal"/>
        <w:jc w:val="both"/>
        <w:rPr>
          <w:lang w:val="en-US"/>
        </w:rPr>
      </w:pPr>
    </w:p>
    <w:p w:rsidR="00632E35" w:rsidRDefault="00632E35">
      <w:pPr>
        <w:pStyle w:val="ConsPlusNormal"/>
        <w:ind w:firstLine="540"/>
        <w:jc w:val="both"/>
      </w:pPr>
      <w:r>
        <w:t>где:</w:t>
      </w:r>
    </w:p>
    <w:p w:rsidR="00632E35" w:rsidRDefault="00632E35">
      <w:pPr>
        <w:pStyle w:val="ConsPlusNormal"/>
        <w:spacing w:before="220"/>
        <w:ind w:firstLine="540"/>
        <w:jc w:val="both"/>
      </w:pPr>
      <w:r>
        <w:t>С1i - объем субвенции i-</w:t>
      </w:r>
      <w:proofErr w:type="spellStart"/>
      <w:r>
        <w:t>му</w:t>
      </w:r>
      <w:proofErr w:type="spellEnd"/>
      <w:r>
        <w:t xml:space="preserve"> муниципальному образованию области на выплату денежных средств на содержание детей, находящихся в семьях опекунов (попечителей) и в приемных семьях;</w:t>
      </w:r>
    </w:p>
    <w:p w:rsidR="00632E35" w:rsidRDefault="00632E35">
      <w:pPr>
        <w:pStyle w:val="ConsPlusNormal"/>
        <w:spacing w:before="220"/>
        <w:ind w:firstLine="540"/>
        <w:jc w:val="both"/>
      </w:pPr>
      <w:r>
        <w:t>С2i - объем субвенции i-</w:t>
      </w:r>
      <w:proofErr w:type="spellStart"/>
      <w:r>
        <w:t>му</w:t>
      </w:r>
      <w:proofErr w:type="spellEnd"/>
      <w:r>
        <w:t xml:space="preserve"> муниципальному образованию области на выплату вознаграждения приемным родителям (родителю);</w:t>
      </w:r>
    </w:p>
    <w:p w:rsidR="00632E35" w:rsidRDefault="00632E35">
      <w:pPr>
        <w:pStyle w:val="ConsPlusNormal"/>
        <w:spacing w:before="220"/>
        <w:ind w:firstLine="540"/>
        <w:jc w:val="both"/>
      </w:pPr>
      <w:proofErr w:type="spellStart"/>
      <w:r>
        <w:t>Bi</w:t>
      </w:r>
      <w:proofErr w:type="spellEnd"/>
      <w:r>
        <w:t xml:space="preserve"> - размер расходов на оплату услуг почтовой связи и банковских услуг;</w:t>
      </w:r>
    </w:p>
    <w:p w:rsidR="00632E35" w:rsidRDefault="00632E35">
      <w:pPr>
        <w:pStyle w:val="ConsPlusNormal"/>
        <w:spacing w:before="220"/>
        <w:ind w:firstLine="540"/>
        <w:jc w:val="both"/>
      </w:pPr>
      <w:r>
        <w:t>12 - количество месяцев в году;</w:t>
      </w:r>
    </w:p>
    <w:p w:rsidR="00632E35" w:rsidRDefault="00632E35">
      <w:pPr>
        <w:pStyle w:val="ConsPlusNormal"/>
        <w:spacing w:before="220"/>
        <w:ind w:firstLine="540"/>
        <w:jc w:val="both"/>
      </w:pPr>
      <w:proofErr w:type="spellStart"/>
      <w:r>
        <w:t>Di</w:t>
      </w:r>
      <w:proofErr w:type="spellEnd"/>
      <w:r>
        <w:t xml:space="preserve"> - расходы на организацию осуществления государственных полномочий i-</w:t>
      </w:r>
      <w:proofErr w:type="spellStart"/>
      <w:r>
        <w:t>му</w:t>
      </w:r>
      <w:proofErr w:type="spellEnd"/>
      <w:r>
        <w:t xml:space="preserve"> муниципальному образованию области;</w:t>
      </w:r>
    </w:p>
    <w:p w:rsidR="00632E35" w:rsidRDefault="00632E35">
      <w:pPr>
        <w:pStyle w:val="ConsPlusNormal"/>
        <w:spacing w:before="220"/>
        <w:ind w:firstLine="540"/>
        <w:jc w:val="both"/>
      </w:pPr>
      <w:r>
        <w:t>V - размер ежемесячной выплаты на содержание детей, находящихся в семьях опекунов (попечителей) и в приемных семьях, на каждого ребенка;</w:t>
      </w:r>
    </w:p>
    <w:p w:rsidR="00632E35" w:rsidRDefault="00632E35">
      <w:pPr>
        <w:pStyle w:val="ConsPlusNormal"/>
        <w:spacing w:before="220"/>
        <w:ind w:firstLine="540"/>
        <w:jc w:val="both"/>
      </w:pPr>
      <w:proofErr w:type="spellStart"/>
      <w:r>
        <w:t>Pi</w:t>
      </w:r>
      <w:proofErr w:type="spellEnd"/>
      <w:r>
        <w:t xml:space="preserve"> - плановое количество детей, находящихся под опекой (попечительством) и в приемных семьях, в i-м муниципальном образовании области;</w:t>
      </w:r>
    </w:p>
    <w:p w:rsidR="00632E35" w:rsidRDefault="00632E35">
      <w:pPr>
        <w:pStyle w:val="ConsPlusNormal"/>
        <w:spacing w:before="220"/>
        <w:ind w:firstLine="540"/>
        <w:jc w:val="both"/>
      </w:pPr>
      <w:r>
        <w:t>T - размер вознаграждения, выплачиваемого приемным родителям (родителю) за каждого приемного ребенка;</w:t>
      </w:r>
    </w:p>
    <w:p w:rsidR="00632E35" w:rsidRDefault="00632E35">
      <w:pPr>
        <w:pStyle w:val="ConsPlusNormal"/>
        <w:spacing w:before="220"/>
        <w:ind w:firstLine="540"/>
        <w:jc w:val="both"/>
      </w:pPr>
      <w:r>
        <w:t>P1i - количество в приемных семьях детей, достигших возраста трех лет и старше, за исключением детей-инвалидов и детей с ограниченными возможностями здоровья;</w:t>
      </w:r>
    </w:p>
    <w:p w:rsidR="00632E35" w:rsidRDefault="00632E35">
      <w:pPr>
        <w:pStyle w:val="ConsPlusNormal"/>
        <w:spacing w:before="220"/>
        <w:ind w:firstLine="540"/>
        <w:jc w:val="both"/>
      </w:pPr>
      <w:r>
        <w:t>P2i - количество в приемных семьях детей, не достигших возраста трех лет, или детей с ограниченными возможностями здоровья, достигших возраста трех лет, или детей-инвалидов, достигших возраста трех лет;</w:t>
      </w:r>
    </w:p>
    <w:p w:rsidR="00632E35" w:rsidRDefault="00632E35">
      <w:pPr>
        <w:pStyle w:val="ConsPlusNormal"/>
        <w:spacing w:before="220"/>
        <w:ind w:firstLine="540"/>
        <w:jc w:val="both"/>
      </w:pPr>
      <w:r>
        <w:t>P3i - количество в приемных семьях детей с ограниченными возможностями здоровья, не достигших возраста трех лет, и детей-инвалидов, не достигших возраста трех лет;</w:t>
      </w:r>
    </w:p>
    <w:p w:rsidR="00632E35" w:rsidRDefault="00632E35">
      <w:pPr>
        <w:pStyle w:val="ConsPlusNormal"/>
        <w:spacing w:before="220"/>
        <w:ind w:firstLine="540"/>
        <w:jc w:val="both"/>
      </w:pPr>
      <w:r>
        <w:t>К1 - поправочный коэффициент, применяемый к вознаграждению, выплачиваемому приемным родителям (родителю) на приемных детей, не достигших возраста трех лет, или детей с ограниченными возможностями здоровья, или детей-инвалидов, - 1,1;</w:t>
      </w:r>
    </w:p>
    <w:p w:rsidR="00632E35" w:rsidRDefault="00632E35">
      <w:pPr>
        <w:pStyle w:val="ConsPlusNormal"/>
        <w:spacing w:before="220"/>
        <w:ind w:firstLine="540"/>
        <w:jc w:val="both"/>
      </w:pPr>
      <w:r>
        <w:lastRenderedPageBreak/>
        <w:t>К2 - поправочный коэффициент, применяемый к вознаграждению, выплачиваемому приемным родителям (родителю) на приемных детей с ограниченными возможностями здоровья, не достигших возраста трех лет, и детей-инвалидов, не достигших возраста трех лет, - 1,2;</w:t>
      </w:r>
    </w:p>
    <w:p w:rsidR="00632E35" w:rsidRDefault="00632E35">
      <w:pPr>
        <w:pStyle w:val="ConsPlusNormal"/>
        <w:spacing w:before="220"/>
        <w:ind w:firstLine="540"/>
        <w:jc w:val="both"/>
      </w:pPr>
      <w:r>
        <w:t>H - начисления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p w:rsidR="00632E35" w:rsidRDefault="00632E35">
      <w:pPr>
        <w:pStyle w:val="ConsPlusNormal"/>
        <w:jc w:val="both"/>
      </w:pPr>
      <w:r>
        <w:t xml:space="preserve">(в ред. Закона Амурской области от 31.03.2023 </w:t>
      </w:r>
      <w:hyperlink r:id="rId72">
        <w:r>
          <w:rPr>
            <w:color w:val="0000FF"/>
          </w:rPr>
          <w:t>N 300-ОЗ</w:t>
        </w:r>
      </w:hyperlink>
      <w:r>
        <w:t>)</w:t>
      </w:r>
    </w:p>
    <w:p w:rsidR="00632E35" w:rsidRDefault="00632E35">
      <w:pPr>
        <w:pStyle w:val="ConsPlusNormal"/>
        <w:spacing w:before="220"/>
        <w:ind w:firstLine="540"/>
        <w:jc w:val="both"/>
      </w:pPr>
      <w:proofErr w:type="spellStart"/>
      <w:r>
        <w:t>Si</w:t>
      </w:r>
      <w:proofErr w:type="spellEnd"/>
      <w:r>
        <w:t xml:space="preserve"> - процент на оплату услуг почтовой связи и банковских услуг, определяемый в соответствии с заключенными органами местного самоуправления муниципальных районов, муниципальных и городских округов области с кредитными организациями или организациями федеральной почтовой связи договорами о банковском (почтовом) обслуживании операций, связанных с осуществлением государственных полномочий.</w:t>
      </w:r>
    </w:p>
    <w:p w:rsidR="00632E35" w:rsidRDefault="00632E35">
      <w:pPr>
        <w:pStyle w:val="ConsPlusNormal"/>
        <w:jc w:val="both"/>
      </w:pPr>
      <w:r>
        <w:t xml:space="preserve">(в ред. Закона Амурской области от 10.11.2020 </w:t>
      </w:r>
      <w:hyperlink r:id="rId73">
        <w:r>
          <w:rPr>
            <w:color w:val="0000FF"/>
          </w:rPr>
          <w:t>N 628-ОЗ</w:t>
        </w:r>
      </w:hyperlink>
      <w:r>
        <w:t>)</w:t>
      </w:r>
    </w:p>
    <w:p w:rsidR="00632E35" w:rsidRDefault="00632E35">
      <w:pPr>
        <w:pStyle w:val="ConsPlusNormal"/>
        <w:spacing w:before="220"/>
        <w:ind w:firstLine="540"/>
        <w:jc w:val="both"/>
      </w:pPr>
      <w:r>
        <w:t xml:space="preserve">В случае изменения в течение финансового года показателей </w:t>
      </w:r>
      <w:proofErr w:type="spellStart"/>
      <w:r>
        <w:t>Pi</w:t>
      </w:r>
      <w:proofErr w:type="spellEnd"/>
      <w:r>
        <w:t>, P1i, P2i, P3i, учтенных при расчете объема субвенции, на основании письменных обращений органов местного самоуправления области, направленных в течение 30 дней со дня изменения указанных показателей, но не позднее 1 ноября текущего финансового года исполнительному органу Амурской области, осуществляющему функции управления в сфере социальной защиты населения области, производится перераспределение субвенции между бюджетами муниципальных образований области путем внесения соответствующих изменений в закон области об областном бюджете на очередной финансовый год и плановый период.</w:t>
      </w:r>
    </w:p>
    <w:p w:rsidR="00632E35" w:rsidRDefault="00632E35">
      <w:pPr>
        <w:pStyle w:val="ConsPlusNormal"/>
        <w:jc w:val="both"/>
      </w:pPr>
      <w:r>
        <w:t xml:space="preserve">(в ред. Закона Амурской области от 03.02.2023 </w:t>
      </w:r>
      <w:hyperlink r:id="rId74">
        <w:r>
          <w:rPr>
            <w:color w:val="0000FF"/>
          </w:rPr>
          <w:t>N 250-ОЗ</w:t>
        </w:r>
      </w:hyperlink>
      <w:r>
        <w:t>)</w:t>
      </w:r>
    </w:p>
    <w:p w:rsidR="00632E35" w:rsidRDefault="00632E35">
      <w:pPr>
        <w:pStyle w:val="ConsPlusNormal"/>
        <w:spacing w:before="220"/>
        <w:ind w:firstLine="540"/>
        <w:jc w:val="both"/>
      </w:pPr>
      <w:r>
        <w:t xml:space="preserve">Перераспределение субвенции производится между бюджетами муниципальных образований области, в которых изменение показателей </w:t>
      </w:r>
      <w:proofErr w:type="spellStart"/>
      <w:r>
        <w:t>Pi</w:t>
      </w:r>
      <w:proofErr w:type="spellEnd"/>
      <w:r>
        <w:t xml:space="preserve">, P1i, P2i, P3i привело к уменьшению потребности в предоставлении выплаты денежных средств на содержание детей, находящихся в семьях опекунов (попечителей) и в приемных семьях, а также выплаты вознаграждения приемным родителям (родителю), и муниципальных образований области, в которых изменение показателей </w:t>
      </w:r>
      <w:proofErr w:type="spellStart"/>
      <w:r>
        <w:t>Pi</w:t>
      </w:r>
      <w:proofErr w:type="spellEnd"/>
      <w:r>
        <w:t>, P1i, P2i, P3i привело к увеличению потребности в предоставлении выплаты денежных средств на содержание детей, находящихся в семьях опекунов (попечителей) и в приемных семьях, а также выплаты вознаграждения приемным родителям (родителю).</w:t>
      </w:r>
    </w:p>
    <w:p w:rsidR="00632E35" w:rsidRDefault="00632E35">
      <w:pPr>
        <w:pStyle w:val="ConsPlusNormal"/>
        <w:spacing w:before="220"/>
        <w:ind w:firstLine="540"/>
        <w:jc w:val="both"/>
      </w:pPr>
      <w:r>
        <w:t>Высвободившиеся в результате уменьшения потребности в предоставлении выплаты денежных средств на содержание детей, находящихся в семьях опекунов (попечителей) и в приемных семьях, а также выплаты вознаграждения приемным родителям (родителю) средства субвенции перераспределяются в соответствии с настоящей Методикой между бюджетами муниципальных образований области, у которых произошло увеличение потребности в субвенции, пропорционально заявленной потребности.</w:t>
      </w:r>
    </w:p>
    <w:p w:rsidR="00632E35" w:rsidRDefault="00632E35">
      <w:pPr>
        <w:pStyle w:val="ConsPlusNormal"/>
        <w:jc w:val="both"/>
      </w:pPr>
    </w:p>
    <w:p w:rsidR="00632E35" w:rsidRDefault="00632E35">
      <w:pPr>
        <w:pStyle w:val="ConsPlusNormal"/>
        <w:jc w:val="both"/>
      </w:pPr>
    </w:p>
    <w:p w:rsidR="00632E35" w:rsidRDefault="00632E35">
      <w:pPr>
        <w:pStyle w:val="ConsPlusNormal"/>
        <w:pBdr>
          <w:bottom w:val="single" w:sz="6" w:space="0" w:color="auto"/>
        </w:pBdr>
        <w:spacing w:before="100" w:after="100"/>
        <w:jc w:val="both"/>
        <w:rPr>
          <w:sz w:val="2"/>
          <w:szCs w:val="2"/>
        </w:rPr>
      </w:pPr>
    </w:p>
    <w:p w:rsidR="00B223BB" w:rsidRDefault="00B223BB">
      <w:bookmarkStart w:id="4" w:name="_GoBack"/>
      <w:bookmarkEnd w:id="4"/>
    </w:p>
    <w:sectPr w:rsidR="00B223BB" w:rsidSect="00C17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35"/>
    <w:rsid w:val="00632E35"/>
    <w:rsid w:val="00B2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B0FB-B643-47E8-BEBD-2C1AE721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E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2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2E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2E3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80AA3704B1D272DFD81712B1921741C3A163FC61FC9214D2D41267B8EDF8574717F19DF03EB255354ED9BA80D2AC4764B1507D9974B2C3FA68B8j7kBG" TargetMode="External"/><Relationship Id="rId18" Type="http://schemas.openxmlformats.org/officeDocument/2006/relationships/hyperlink" Target="consultantplus://offline/ref=FC80AA3704B1D272DFD81712B1921741C3A163FC67FA961CD6DC4F6DB0B4F4554018AE8AF777BE54354EDBB28C8DA95275E95F7A826AB5DAE66ABA7Aj2k5G" TargetMode="External"/><Relationship Id="rId26" Type="http://schemas.openxmlformats.org/officeDocument/2006/relationships/hyperlink" Target="consultantplus://offline/ref=FC80AA3704B1D272DFD8091FA7FE4944C7A935F561F99943888B493AEFE4F2000058A8DFB431B15333458FE3CFD3F00134A2527F9976B5DFjFkBG" TargetMode="External"/><Relationship Id="rId39" Type="http://schemas.openxmlformats.org/officeDocument/2006/relationships/hyperlink" Target="consultantplus://offline/ref=FC80AA3704B1D272DFD81712B1921741C3A163FC67FA961CD6DC4F6DB0B4F4554018AE8AF777BE54354EDBB38F8DA95275E95F7A826AB5DAE66ABA7Aj2k5G" TargetMode="External"/><Relationship Id="rId21" Type="http://schemas.openxmlformats.org/officeDocument/2006/relationships/hyperlink" Target="consultantplus://offline/ref=FC80AA3704B1D272DFD81712B1921741C3A163FC61FC9611D1D41267B8EDF8574717F19DF03EB255354EDABB80D2AC4764B1507D9974B2C3FA68B8j7kBG" TargetMode="External"/><Relationship Id="rId34" Type="http://schemas.openxmlformats.org/officeDocument/2006/relationships/hyperlink" Target="consultantplus://offline/ref=FC80AA3704B1D272DFD81712B1921741C3A163FC62FB911CD2D41267B8EDF8574717F19DF03EB255354ED9B180D2AC4764B1507D9974B2C3FA68B8j7kBG" TargetMode="External"/><Relationship Id="rId42" Type="http://schemas.openxmlformats.org/officeDocument/2006/relationships/hyperlink" Target="consultantplus://offline/ref=FC80AA3704B1D272DFD81712B1921741C3A163FC67F99417D1D74F6DB0B4F4554018AE8AF777BE54354EDBB0838DA95275E95F7A826AB5DAE66ABA7Aj2k5G" TargetMode="External"/><Relationship Id="rId47" Type="http://schemas.openxmlformats.org/officeDocument/2006/relationships/hyperlink" Target="consultantplus://offline/ref=FC80AA3704B1D272DFD81712B1921741C3A163FC67FC9A17D7DC4F6DB0B4F4554018AE8AF777BE54354EDAB4888DA95275E95F7A826AB5DAE66ABA7Aj2k5G" TargetMode="External"/><Relationship Id="rId50" Type="http://schemas.openxmlformats.org/officeDocument/2006/relationships/hyperlink" Target="consultantplus://offline/ref=FC80AA3704B1D272DFD81712B1921741C3A163FC67F99417D1D74F6DB0B4F4554018AE8AF777BE54354EDBB18E8DA95275E95F7A826AB5DAE66ABA7Aj2k5G" TargetMode="External"/><Relationship Id="rId55" Type="http://schemas.openxmlformats.org/officeDocument/2006/relationships/hyperlink" Target="consultantplus://offline/ref=FC80AA3704B1D272DFD81712B1921741C3A163FC64FD9A13D7D41267B8EDF8574717F18FF066BE573050DBB59584FD01j3k2G" TargetMode="External"/><Relationship Id="rId63" Type="http://schemas.openxmlformats.org/officeDocument/2006/relationships/hyperlink" Target="consultantplus://offline/ref=FC80AA3704B1D272DFD81712B1921741C3A163FC64FF9312D6D41267B8EDF8574717F19DF03EB255354ED9B680D2AC4764B1507D9974B2C3FA68B8j7kBG" TargetMode="External"/><Relationship Id="rId68" Type="http://schemas.openxmlformats.org/officeDocument/2006/relationships/hyperlink" Target="consultantplus://offline/ref=FC80AA3704B1D272DFD81712B1921741C3A163FC67FC9B1CDDDA4F6DB0B4F4554018AE8AF777BE54354EDBB28C8DA95275E95F7A826AB5DAE66ABA7Aj2k5G" TargetMode="External"/><Relationship Id="rId76" Type="http://schemas.openxmlformats.org/officeDocument/2006/relationships/theme" Target="theme/theme1.xml"/><Relationship Id="rId7" Type="http://schemas.openxmlformats.org/officeDocument/2006/relationships/hyperlink" Target="consultantplus://offline/ref=FC80AA3704B1D272DFD81712B1921741C3A163FC62FB911CD2D41267B8EDF8574717F19DF03EB255354ED9B280D2AC4764B1507D9974B2C3FA68B8j7kBG" TargetMode="External"/><Relationship Id="rId71" Type="http://schemas.openxmlformats.org/officeDocument/2006/relationships/hyperlink" Target="consultantplus://offline/ref=FC80AA3704B1D272DFD81712B1921741C3A163FC67FA961CD6DC4F6DB0B4F4554018AE8AF777BE54354EDBB3828DA95275E95F7A826AB5DAE66ABA7Aj2k5G" TargetMode="External"/><Relationship Id="rId2" Type="http://schemas.openxmlformats.org/officeDocument/2006/relationships/settings" Target="settings.xml"/><Relationship Id="rId16" Type="http://schemas.openxmlformats.org/officeDocument/2006/relationships/hyperlink" Target="consultantplus://offline/ref=FC80AA3704B1D272DFD81712B1921741C3A163FC67F99011D7D94F6DB0B4F4554018AE8AF777BE54354EDBB28C8DA95275E95F7A826AB5DAE66ABA7Aj2k5G" TargetMode="External"/><Relationship Id="rId29" Type="http://schemas.openxmlformats.org/officeDocument/2006/relationships/hyperlink" Target="consultantplus://offline/ref=FC80AA3704B1D272DFD81712B1921741C3A163FC67F99011D7D94F6DB0B4F4554018AE8AF777BE54354EDBB2838DA95275E95F7A826AB5DAE66ABA7Aj2k5G" TargetMode="External"/><Relationship Id="rId11" Type="http://schemas.openxmlformats.org/officeDocument/2006/relationships/hyperlink" Target="consultantplus://offline/ref=FC80AA3704B1D272DFD81712B1921741C3A163FC61FC9117D0D41267B8EDF8574717F19DF03EB255354EDBBB80D2AC4764B1507D9974B2C3FA68B8j7kBG" TargetMode="External"/><Relationship Id="rId24" Type="http://schemas.openxmlformats.org/officeDocument/2006/relationships/hyperlink" Target="consultantplus://offline/ref=FC80AA3704B1D272DFD8091FA7FE4944C0A23EF567F19943888B493AEFE4F2000058A8DFB433B35C32458FE3CFD3F00134A2527F9976B5DFjFkBG" TargetMode="External"/><Relationship Id="rId32" Type="http://schemas.openxmlformats.org/officeDocument/2006/relationships/hyperlink" Target="consultantplus://offline/ref=FC80AA3704B1D272DFD81712B1921741C3A163FC67FA961CD6DC4F6DB0B4F4554018AE8AF777BE54354EDBB2838DA95275E95F7A826AB5DAE66ABA7Aj2k5G" TargetMode="External"/><Relationship Id="rId37" Type="http://schemas.openxmlformats.org/officeDocument/2006/relationships/hyperlink" Target="consultantplus://offline/ref=FC80AA3704B1D272DFD81712B1921741C3A163FC61FC9214D2D41267B8EDF8574717F19DF03EB255354ED9BA80D2AC4764B1507D9974B2C3FA68B8j7kBG" TargetMode="External"/><Relationship Id="rId40" Type="http://schemas.openxmlformats.org/officeDocument/2006/relationships/hyperlink" Target="consultantplus://offline/ref=FC80AA3704B1D272DFD81712B1921741C3A163FC67FA9112D4D84F6DB0B4F4554018AE8AF777BE54354EDBB38B8DA95275E95F7A826AB5DAE66ABA7Aj2k5G" TargetMode="External"/><Relationship Id="rId45" Type="http://schemas.openxmlformats.org/officeDocument/2006/relationships/hyperlink" Target="consultantplus://offline/ref=FC80AA3704B1D272DFD81712B1921741C3A163FC67F99417D1D74F6DB0B4F4554018AE8AF777BE54354EDBB1898DA95275E95F7A826AB5DAE66ABA7Aj2k5G" TargetMode="External"/><Relationship Id="rId53" Type="http://schemas.openxmlformats.org/officeDocument/2006/relationships/hyperlink" Target="consultantplus://offline/ref=FC80AA3704B1D272DFD8091FA7FE4944C7A93FF365F89943888B493AEFE4F2001258F0D3B636AD553250D9B289j8k5G" TargetMode="External"/><Relationship Id="rId58" Type="http://schemas.openxmlformats.org/officeDocument/2006/relationships/hyperlink" Target="consultantplus://offline/ref=FC80AA3704B1D272DFD81712B1921741C3A163FC64FA9B1DD6D41267B8EDF8574717F19DF03EB255354ED8B280D2AC4764B1507D9974B2C3FA68B8j7kBG" TargetMode="External"/><Relationship Id="rId66" Type="http://schemas.openxmlformats.org/officeDocument/2006/relationships/hyperlink" Target="consultantplus://offline/ref=FC80AA3704B1D272DFD81712B1921741C3A163FC67FA961CD6DC4F6DB0B4F4554018AE8AF777BE54354EDBB38C8DA95275E95F7A826AB5DAE66ABA7Aj2k5G" TargetMode="External"/><Relationship Id="rId74" Type="http://schemas.openxmlformats.org/officeDocument/2006/relationships/hyperlink" Target="consultantplus://offline/ref=FC80AA3704B1D272DFD81712B1921741C3A163FC67FC9A17D7DC4F6DB0B4F4554018AE8AF777BE54354EDAB4838DA95275E95F7A826AB5DAE66ABA7Aj2k5G" TargetMode="External"/><Relationship Id="rId5" Type="http://schemas.openxmlformats.org/officeDocument/2006/relationships/hyperlink" Target="consultantplus://offline/ref=FC80AA3704B1D272DFD81712B1921741C3A163FC61FC9117D1D41267B8EDF8574717F19DF03EB255354ED8B080D2AC4764B1507D9974B2C3FA68B8j7kBG" TargetMode="External"/><Relationship Id="rId15" Type="http://schemas.openxmlformats.org/officeDocument/2006/relationships/hyperlink" Target="consultantplus://offline/ref=FC80AA3704B1D272DFD81712B1921741C3A163FC6FFF9A15D2D41267B8EDF8574717F19DF03EB255354EDBB580D2AC4764B1507D9974B2C3FA68B8j7kBG" TargetMode="External"/><Relationship Id="rId23" Type="http://schemas.openxmlformats.org/officeDocument/2006/relationships/hyperlink" Target="consultantplus://offline/ref=FC80AA3704B1D272DFD81712B1921741C3A163FC60FD9312DDD41267B8EDF8574717F19DF03EB255354EDBBA80D2AC4764B1507D9974B2C3FA68B8j7kBG" TargetMode="External"/><Relationship Id="rId28" Type="http://schemas.openxmlformats.org/officeDocument/2006/relationships/hyperlink" Target="consultantplus://offline/ref=FC80AA3704B1D272DFD81712B1921741C3A163FC67FC9A17D7DC4F6DB0B4F4554018AE8AF777BE54354EDAB7828DA95275E95F7A826AB5DAE66ABA7Aj2k5G" TargetMode="External"/><Relationship Id="rId36" Type="http://schemas.openxmlformats.org/officeDocument/2006/relationships/hyperlink" Target="consultantplus://offline/ref=FC80AA3704B1D272DFD81712B1921741C3A163FC67FA961CD6DC4F6DB0B4F4554018AE8AF777BE54354EDBB3888DA95275E95F7A826AB5DAE66ABA7Aj2k5G" TargetMode="External"/><Relationship Id="rId49" Type="http://schemas.openxmlformats.org/officeDocument/2006/relationships/hyperlink" Target="consultantplus://offline/ref=FC80AA3704B1D272DFD81712B1921741C3A163FC67F99417D1D74F6DB0B4F4554018AE8AF777BE54354EDBB18F8DA95275E95F7A826AB5DAE66ABA7Aj2k5G" TargetMode="External"/><Relationship Id="rId57" Type="http://schemas.openxmlformats.org/officeDocument/2006/relationships/hyperlink" Target="consultantplus://offline/ref=FC80AA3704B1D272DFD81712B1921741C3A163FC64FD9112D2D41267B8EDF8574717F19DF03EB255354EDBBB80D2AC4764B1507D9974B2C3FA68B8j7kBG" TargetMode="External"/><Relationship Id="rId61" Type="http://schemas.openxmlformats.org/officeDocument/2006/relationships/hyperlink" Target="consultantplus://offline/ref=FC80AA3704B1D272DFD81712B1921741C3A163FC64FD961CD4D41267B8EDF8574717F19DF03EB255354ED8B080D2AC4764B1507D9974B2C3FA68B8j7kBG" TargetMode="External"/><Relationship Id="rId10" Type="http://schemas.openxmlformats.org/officeDocument/2006/relationships/hyperlink" Target="consultantplus://offline/ref=FC80AA3704B1D272DFD81712B1921741C3A163FC60FD9312DDD41267B8EDF8574717F19DF03EB255354EDBB580D2AC4764B1507D9974B2C3FA68B8j7kBG" TargetMode="External"/><Relationship Id="rId19" Type="http://schemas.openxmlformats.org/officeDocument/2006/relationships/hyperlink" Target="consultantplus://offline/ref=FC80AA3704B1D272DFD81712B1921741C3A163FC67FC9A17D7DC4F6DB0B4F4554018AE8AF777BE54354EDAB7838DA95275E95F7A826AB5DAE66ABA7Aj2k5G" TargetMode="External"/><Relationship Id="rId31" Type="http://schemas.openxmlformats.org/officeDocument/2006/relationships/hyperlink" Target="consultantplus://offline/ref=FC80AA3704B1D272DFD81712B1921741C3A163FC60FD9312DDD41267B8EDF8574717F19DF03EB255354EDAB680D2AC4764B1507D9974B2C3FA68B8j7kBG" TargetMode="External"/><Relationship Id="rId44" Type="http://schemas.openxmlformats.org/officeDocument/2006/relationships/hyperlink" Target="consultantplus://offline/ref=FC80AA3704B1D272DFD81712B1921741C3A163FC67FA961CD6DC4F6DB0B4F4554018AE8AF777BE54354EDBB38E8DA95275E95F7A826AB5DAE66ABA7Aj2k5G" TargetMode="External"/><Relationship Id="rId52" Type="http://schemas.openxmlformats.org/officeDocument/2006/relationships/hyperlink" Target="consultantplus://offline/ref=FC80AA3704B1D272DFD81712B1921741C3A163FC67FA9112D4D84F6DB0B4F4554018AE8AF777BE54354EDBBA8A8DA95275E95F7A826AB5DAE66ABA7Aj2k5G" TargetMode="External"/><Relationship Id="rId60" Type="http://schemas.openxmlformats.org/officeDocument/2006/relationships/hyperlink" Target="consultantplus://offline/ref=FC80AA3704B1D272DFD81712B1921741C3A163FC64FD961CD4D41267B8EDF8574717F19DF03EB255354ED8B280D2AC4764B1507D9974B2C3FA68B8j7kBG" TargetMode="External"/><Relationship Id="rId65" Type="http://schemas.openxmlformats.org/officeDocument/2006/relationships/hyperlink" Target="consultantplus://offline/ref=FC80AA3704B1D272DFD81712B1921741C3A163FC67F99417D1D74F6DB0B4F4554018AE8AF777BE54354EDBB18D8DA95275E95F7A826AB5DAE66ABA7Aj2k5G" TargetMode="External"/><Relationship Id="rId73" Type="http://schemas.openxmlformats.org/officeDocument/2006/relationships/hyperlink" Target="consultantplus://offline/ref=FC80AA3704B1D272DFD81712B1921741C3A163FC67FA961CD6DC4F6DB0B4F4554018AE8AF777BE54354EDBB08B8DA95275E95F7A826AB5DAE66ABA7Aj2k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80AA3704B1D272DFD81712B1921741C3A163FC60FF9614D5D41267B8EDF8574717F19DF03EB255354EDBBB80D2AC4764B1507D9974B2C3FA68B8j7kBG" TargetMode="External"/><Relationship Id="rId14" Type="http://schemas.openxmlformats.org/officeDocument/2006/relationships/hyperlink" Target="consultantplus://offline/ref=FC80AA3704B1D272DFD81712B1921741C3A163FC6EFB9511D4D41267B8EDF8574717F19DF03EB255354EDBB580D2AC4764B1507D9974B2C3FA68B8j7kBG" TargetMode="External"/><Relationship Id="rId22" Type="http://schemas.openxmlformats.org/officeDocument/2006/relationships/hyperlink" Target="consultantplus://offline/ref=FC80AA3704B1D272DFD81712B1921741C3A163FC67FC9B11D4D84F6DB0B4F4554018AE8AF777BE54354EDBB68F8DA95275E95F7A826AB5DAE66ABA7Aj2k5G" TargetMode="External"/><Relationship Id="rId27" Type="http://schemas.openxmlformats.org/officeDocument/2006/relationships/hyperlink" Target="consultantplus://offline/ref=FC80AA3704B1D272DFD8091FA7FE4944C0A23EF567F19943888B493AEFE4F2001258F0D3B636AD553250D9B289j8k5G" TargetMode="External"/><Relationship Id="rId30" Type="http://schemas.openxmlformats.org/officeDocument/2006/relationships/hyperlink" Target="consultantplus://offline/ref=FC80AA3704B1D272DFD81712B1921741C3A163FC60FD9312DDD41267B8EDF8574717F19DF03EB255354EDAB080D2AC4764B1507D9974B2C3FA68B8j7kBG" TargetMode="External"/><Relationship Id="rId35" Type="http://schemas.openxmlformats.org/officeDocument/2006/relationships/hyperlink" Target="consultantplus://offline/ref=FC80AA3704B1D272DFD81712B1921741C3A163FC67F99417D1D74F6DB0B4F4554018AE8AF777BE54354EDBB08C8DA95275E95F7A826AB5DAE66ABA7Aj2k5G" TargetMode="External"/><Relationship Id="rId43" Type="http://schemas.openxmlformats.org/officeDocument/2006/relationships/hyperlink" Target="consultantplus://offline/ref=FC80AA3704B1D272DFD81712B1921741C3A163FC67FA961CD6DC4F6DB0B4F4554018AE8AF777BE54354EDBB38F8DA95275E95F7A826AB5DAE66ABA7Aj2k5G" TargetMode="External"/><Relationship Id="rId48" Type="http://schemas.openxmlformats.org/officeDocument/2006/relationships/hyperlink" Target="consultantplus://offline/ref=FC80AA3704B1D272DFD8091FA7FE4944C7A93FF365F89943888B493AEFE4F2001258F0D3B636AD553250D9B289j8k5G" TargetMode="External"/><Relationship Id="rId56" Type="http://schemas.openxmlformats.org/officeDocument/2006/relationships/hyperlink" Target="consultantplus://offline/ref=FC80AA3704B1D272DFD81712B1921741C3A163FC64FF9614DDD41267B8EDF8574717F18FF066BE573050DBB59584FD01j3k2G" TargetMode="External"/><Relationship Id="rId64" Type="http://schemas.openxmlformats.org/officeDocument/2006/relationships/hyperlink" Target="consultantplus://offline/ref=FC80AA3704B1D272DFD81712B1921741C3A163FC65FB9610D1D41267B8EDF8574717F19DF03EB255354CDFB280D2AC4764B1507D9974B2C3FA68B8j7kBG" TargetMode="External"/><Relationship Id="rId69" Type="http://schemas.openxmlformats.org/officeDocument/2006/relationships/hyperlink" Target="consultantplus://offline/ref=FC80AA3704B1D272DFD81712B1921741C3A163FC67FA961CD6DC4F6DB0B4F4554018AE8AF777BE54354EDBB3828DA95275E95F7A826AB5DAE66ABA7Aj2k5G" TargetMode="External"/><Relationship Id="rId8" Type="http://schemas.openxmlformats.org/officeDocument/2006/relationships/hyperlink" Target="consultantplus://offline/ref=FC80AA3704B1D272DFD81712B1921741C3A163FC60FF9614D4D41267B8EDF8574717F19DF03EB255354ED9B480D2AC4764B1507D9974B2C3FA68B8j7kBG" TargetMode="External"/><Relationship Id="rId51" Type="http://schemas.openxmlformats.org/officeDocument/2006/relationships/hyperlink" Target="consultantplus://offline/ref=FC80AA3704B1D272DFD81712B1921741C3A163FC67FA961CD6DC4F6DB0B4F4554018AE8AF777BE54354EDBB38D8DA95275E95F7A826AB5DAE66ABA7Aj2k5G" TargetMode="External"/><Relationship Id="rId72" Type="http://schemas.openxmlformats.org/officeDocument/2006/relationships/hyperlink" Target="consultantplus://offline/ref=FC80AA3704B1D272DFD81712B1921741C3A163FC67FC9B1CDDDA4F6DB0B4F4554018AE8AF777BE54354EDBB28C8DA95275E95F7A826AB5DAE66ABA7Aj2k5G" TargetMode="External"/><Relationship Id="rId3" Type="http://schemas.openxmlformats.org/officeDocument/2006/relationships/webSettings" Target="webSettings.xml"/><Relationship Id="rId12" Type="http://schemas.openxmlformats.org/officeDocument/2006/relationships/hyperlink" Target="consultantplus://offline/ref=FC80AA3704B1D272DFD81712B1921741C3A163FC67FC9B11D4D84F6DB0B4F4554018AE8AF777BE54354EDBB68F8DA95275E95F7A826AB5DAE66ABA7Aj2k5G" TargetMode="External"/><Relationship Id="rId17" Type="http://schemas.openxmlformats.org/officeDocument/2006/relationships/hyperlink" Target="consultantplus://offline/ref=FC80AA3704B1D272DFD81712B1921741C3A163FC67F99417D1D74F6DB0B4F4554018AE8AF777BE54354EDBB08E8DA95275E95F7A826AB5DAE66ABA7Aj2k5G" TargetMode="External"/><Relationship Id="rId25" Type="http://schemas.openxmlformats.org/officeDocument/2006/relationships/hyperlink" Target="consultantplus://offline/ref=FC80AA3704B1D272DFD81712B1921741C3A163FC67FC9A17D7DC4F6DB0B4F4554018AE8AF777BE54354EDAB7828DA95275E95F7A826AB5DAE66ABA7Aj2k5G" TargetMode="External"/><Relationship Id="rId33" Type="http://schemas.openxmlformats.org/officeDocument/2006/relationships/hyperlink" Target="consultantplus://offline/ref=FC80AA3704B1D272DFD8091FA7FE4944C7A93BF26FFF9943888B493AEFE4F2001258F0D3B636AD553250D9B289j8k5G" TargetMode="External"/><Relationship Id="rId38" Type="http://schemas.openxmlformats.org/officeDocument/2006/relationships/hyperlink" Target="consultantplus://offline/ref=FC80AA3704B1D272DFD81712B1921741C3A163FC67FC9A17D7DC4F6DB0B4F4554018AE8AF777BE54354EDAB48A8DA95275E95F7A826AB5DAE66ABA7Aj2k5G" TargetMode="External"/><Relationship Id="rId46" Type="http://schemas.openxmlformats.org/officeDocument/2006/relationships/hyperlink" Target="consultantplus://offline/ref=FC80AA3704B1D272DFD81712B1921741C3A163FC67FC9B11D5DD4F6DB0B4F4554018AE8AE577E658374BC5B28C98FF0333jBkFG" TargetMode="External"/><Relationship Id="rId59" Type="http://schemas.openxmlformats.org/officeDocument/2006/relationships/hyperlink" Target="consultantplus://offline/ref=FC80AA3704B1D272DFD81712B1921741C3A163FC64FA9B1DD6D41267B8EDF8574717F19DF03EB255354ED8B080D2AC4764B1507D9974B2C3FA68B8j7kBG" TargetMode="External"/><Relationship Id="rId67" Type="http://schemas.openxmlformats.org/officeDocument/2006/relationships/hyperlink" Target="consultantplus://offline/ref=FC80AA3704B1D272DFD81712B1921741C3A163FC67FC9A17D7DC4F6DB0B4F4554018AE8AF777BE54354EDAB48D8DA95275E95F7A826AB5DAE66ABA7Aj2k5G" TargetMode="External"/><Relationship Id="rId20" Type="http://schemas.openxmlformats.org/officeDocument/2006/relationships/hyperlink" Target="consultantplus://offline/ref=FC80AA3704B1D272DFD81712B1921741C3A163FC67FC9B1CDDDA4F6DB0B4F4554018AE8AF777BE54354EDBB28C8DA95275E95F7A826AB5DAE66ABA7Aj2k5G" TargetMode="External"/><Relationship Id="rId41" Type="http://schemas.openxmlformats.org/officeDocument/2006/relationships/hyperlink" Target="consultantplus://offline/ref=FC80AA3704B1D272DFD81712B1921741C3A163FC67FC9A17D7DC4F6DB0B4F4554018AE8AF777BE54354EDAB4898DA95275E95F7A826AB5DAE66ABA7Aj2k5G" TargetMode="External"/><Relationship Id="rId54" Type="http://schemas.openxmlformats.org/officeDocument/2006/relationships/hyperlink" Target="consultantplus://offline/ref=FC80AA3704B1D272DFD81712B1921741C3A163FC64FF9617D0D41267B8EDF8574717F18FF066BE573050DBB59584FD01j3k2G" TargetMode="External"/><Relationship Id="rId62" Type="http://schemas.openxmlformats.org/officeDocument/2006/relationships/hyperlink" Target="consultantplus://offline/ref=FC80AA3704B1D272DFD81712B1921741C3A163FC64FF9312D6D41267B8EDF8574717F19DF03EB255354EDAB780D2AC4764B1507D9974B2C3FA68B8j7kBG" TargetMode="External"/><Relationship Id="rId70" Type="http://schemas.openxmlformats.org/officeDocument/2006/relationships/image" Target="media/image1.w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80AA3704B1D272DFD81712B1921741C3A163FC62FA9B14D4D41267B8EDF8574717F19DF03EB255354EDBB580D2AC4764B1507D9974B2C3FA68B8j7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5103</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2023-07-25T06:36:00Z</dcterms:created>
  <dcterms:modified xsi:type="dcterms:W3CDTF">2023-07-25T06:37:00Z</dcterms:modified>
</cp:coreProperties>
</file>